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612" w:rsidRDefault="006A7612" w:rsidP="006A7612">
      <w:pPr>
        <w:pStyle w:val="NormalWeb"/>
        <w:shd w:val="clear" w:color="auto" w:fill="FFFFFF"/>
        <w:jc w:val="both"/>
        <w:rPr>
          <w:rFonts w:ascii="Calibri" w:hAnsi="Calibri"/>
          <w:color w:val="000000"/>
          <w:sz w:val="27"/>
          <w:szCs w:val="27"/>
        </w:rPr>
      </w:pPr>
      <w:r>
        <w:rPr>
          <w:rFonts w:ascii="Calibri" w:hAnsi="Calibri"/>
          <w:color w:val="000000"/>
          <w:sz w:val="27"/>
          <w:szCs w:val="27"/>
        </w:rPr>
        <w:t>Music is an invaluable tool for developing children's learning!</w:t>
      </w:r>
    </w:p>
    <w:p w:rsidR="006A7612" w:rsidRDefault="006A7612" w:rsidP="006A7612">
      <w:pPr>
        <w:pStyle w:val="NormalWeb"/>
        <w:shd w:val="clear" w:color="auto" w:fill="FFFFFF"/>
        <w:jc w:val="both"/>
        <w:rPr>
          <w:rFonts w:ascii="Calibri" w:hAnsi="Calibri"/>
          <w:color w:val="000000"/>
          <w:sz w:val="27"/>
          <w:szCs w:val="27"/>
        </w:rPr>
      </w:pPr>
      <w:r>
        <w:rPr>
          <w:rFonts w:ascii="Calibri" w:hAnsi="Calibri"/>
          <w:color w:val="000000"/>
          <w:sz w:val="27"/>
          <w:szCs w:val="27"/>
        </w:rPr>
        <w:t>Using carefully chosen songs, rhymes and musical activities, will help to cover all the main areas of the EYFS - in particular those three main areas highlighted by the recent Early Years review.</w:t>
      </w:r>
      <w:r>
        <w:rPr>
          <w:rStyle w:val="apple-converted-space"/>
          <w:rFonts w:ascii="Calibri" w:hAnsi="Calibri"/>
          <w:color w:val="000000"/>
          <w:sz w:val="27"/>
          <w:szCs w:val="27"/>
        </w:rPr>
        <w:t> </w:t>
      </w:r>
    </w:p>
    <w:p w:rsidR="006A7612" w:rsidRDefault="006A7612" w:rsidP="006A7612">
      <w:pPr>
        <w:pStyle w:val="NormalWeb"/>
        <w:shd w:val="clear" w:color="auto" w:fill="FFFFFF"/>
        <w:jc w:val="both"/>
        <w:rPr>
          <w:rFonts w:ascii="Calibri" w:hAnsi="Calibri"/>
          <w:color w:val="000000"/>
          <w:sz w:val="27"/>
          <w:szCs w:val="27"/>
        </w:rPr>
      </w:pPr>
      <w:r>
        <w:rPr>
          <w:rFonts w:ascii="Calibri" w:hAnsi="Calibri"/>
          <w:color w:val="000000"/>
          <w:sz w:val="27"/>
          <w:szCs w:val="27"/>
        </w:rPr>
        <w:t>Good quality musical experiences help develop children's listening and concentration skills, language and communication, co-ordination, fine motor control, social skills, creativity and confidence. And what's more, it's great fun</w:t>
      </w:r>
    </w:p>
    <w:p w:rsidR="006A7612" w:rsidRDefault="006A7612" w:rsidP="006A7612">
      <w:pPr>
        <w:pStyle w:val="bodytext"/>
        <w:shd w:val="clear" w:color="auto" w:fill="FFFFFF"/>
        <w:spacing w:before="0" w:beforeAutospacing="0" w:after="336" w:afterAutospacing="0" w:line="294" w:lineRule="atLeast"/>
        <w:rPr>
          <w:rFonts w:ascii="Helvetica" w:hAnsi="Helvetica" w:cs="Helvetica"/>
          <w:color w:val="434343"/>
          <w:sz w:val="34"/>
          <w:szCs w:val="34"/>
        </w:rPr>
      </w:pPr>
      <w:r>
        <w:rPr>
          <w:rFonts w:ascii="Helvetica" w:hAnsi="Helvetica" w:cs="Helvetica"/>
          <w:color w:val="434343"/>
          <w:sz w:val="34"/>
          <w:szCs w:val="34"/>
        </w:rPr>
        <w:t>Debby moves on to focus on specific skills and techniques, such as using rhythm and rhyme to build a sense of the spoken word and widen vocabulary (see activity on opposite page).</w:t>
      </w:r>
    </w:p>
    <w:p w:rsidR="006A7612" w:rsidRDefault="006A7612" w:rsidP="006A7612">
      <w:pPr>
        <w:pStyle w:val="bodytext"/>
        <w:shd w:val="clear" w:color="auto" w:fill="FFFFFF"/>
        <w:spacing w:before="0" w:beforeAutospacing="0" w:after="336" w:afterAutospacing="0" w:line="294" w:lineRule="atLeast"/>
        <w:rPr>
          <w:rFonts w:ascii="Helvetica" w:hAnsi="Helvetica" w:cs="Helvetica"/>
          <w:color w:val="434343"/>
          <w:sz w:val="34"/>
          <w:szCs w:val="34"/>
        </w:rPr>
      </w:pPr>
      <w:r>
        <w:rPr>
          <w:rFonts w:ascii="Helvetica" w:hAnsi="Helvetica" w:cs="Helvetica"/>
          <w:color w:val="434343"/>
          <w:sz w:val="34"/>
          <w:szCs w:val="34"/>
        </w:rPr>
        <w:t>“Introduce lots of rhyming games into your daily activities with the children,” suggests Debby. “The rhythmic pattern of the words is a great way of building language skills. As the children become familiar with the words, you can leave gaps for them to anticipate the rhyme and fill in the missing word.”</w:t>
      </w:r>
    </w:p>
    <w:p w:rsidR="006A7612" w:rsidRDefault="006A7612" w:rsidP="006A7612">
      <w:pPr>
        <w:pStyle w:val="bodytext"/>
        <w:shd w:val="clear" w:color="auto" w:fill="FFFFFF"/>
        <w:spacing w:before="0" w:beforeAutospacing="0" w:after="336" w:afterAutospacing="0" w:line="294" w:lineRule="atLeast"/>
        <w:rPr>
          <w:rFonts w:ascii="Helvetica" w:hAnsi="Helvetica" w:cs="Helvetica"/>
          <w:color w:val="434343"/>
          <w:sz w:val="34"/>
          <w:szCs w:val="34"/>
        </w:rPr>
      </w:pPr>
      <w:r>
        <w:rPr>
          <w:rFonts w:ascii="Helvetica" w:hAnsi="Helvetica" w:cs="Helvetica"/>
          <w:color w:val="434343"/>
          <w:sz w:val="34"/>
          <w:szCs w:val="34"/>
        </w:rPr>
        <w:t>She adds that repetition of words and phrases gives children the chance to get a ‘feel’ for the sound of the words.</w:t>
      </w:r>
    </w:p>
    <w:p w:rsidR="006A7612" w:rsidRDefault="006A7612" w:rsidP="006A7612">
      <w:pPr>
        <w:pStyle w:val="bodytext"/>
        <w:shd w:val="clear" w:color="auto" w:fill="FFFFFF"/>
        <w:spacing w:before="0" w:beforeAutospacing="0" w:after="336" w:afterAutospacing="0" w:line="294" w:lineRule="atLeast"/>
        <w:rPr>
          <w:rFonts w:ascii="Helvetica" w:hAnsi="Helvetica" w:cs="Helvetica"/>
          <w:color w:val="434343"/>
          <w:sz w:val="34"/>
          <w:szCs w:val="34"/>
        </w:rPr>
      </w:pPr>
      <w:r>
        <w:rPr>
          <w:rFonts w:ascii="Helvetica" w:hAnsi="Helvetica" w:cs="Helvetica"/>
          <w:color w:val="434343"/>
          <w:sz w:val="34"/>
          <w:szCs w:val="34"/>
        </w:rPr>
        <w:t>“Anything you set to music is easier to remember. You can also make it more fun by repeating the same rhyme in different voices, for instance as a little mouse, a booming giant or a robot – perhaps with the aid of hand puppets – and encourage the children to give suggestions for other characters.”</w:t>
      </w:r>
    </w:p>
    <w:p w:rsidR="006A7612" w:rsidRDefault="006A7612" w:rsidP="006A7612">
      <w:pPr>
        <w:pStyle w:val="bodytext"/>
        <w:shd w:val="clear" w:color="auto" w:fill="FFFFFF"/>
        <w:spacing w:before="0" w:beforeAutospacing="0" w:after="336" w:afterAutospacing="0" w:line="294" w:lineRule="atLeast"/>
        <w:rPr>
          <w:rFonts w:ascii="Helvetica" w:hAnsi="Helvetica" w:cs="Helvetica"/>
          <w:color w:val="434343"/>
          <w:sz w:val="34"/>
          <w:szCs w:val="34"/>
        </w:rPr>
      </w:pPr>
      <w:r>
        <w:rPr>
          <w:rFonts w:ascii="Helvetica" w:hAnsi="Helvetica" w:cs="Helvetica"/>
          <w:color w:val="434343"/>
          <w:sz w:val="34"/>
          <w:szCs w:val="34"/>
        </w:rPr>
        <w:t>Debby also introduces participants to the Sing Up programme and a range of resources, including stretchy Lycra sheets; hand drums, shakers and tap sticks (claves); and homemade puppets.</w:t>
      </w:r>
    </w:p>
    <w:p w:rsidR="006A7612" w:rsidRDefault="006A7612" w:rsidP="006A7612">
      <w:pPr>
        <w:pStyle w:val="bodytext"/>
        <w:shd w:val="clear" w:color="auto" w:fill="FFFFFF"/>
        <w:spacing w:before="0" w:beforeAutospacing="0" w:after="336" w:afterAutospacing="0" w:line="294" w:lineRule="atLeast"/>
        <w:rPr>
          <w:rFonts w:ascii="Helvetica" w:hAnsi="Helvetica" w:cs="Helvetica"/>
          <w:color w:val="434343"/>
          <w:sz w:val="34"/>
          <w:szCs w:val="34"/>
        </w:rPr>
      </w:pPr>
      <w:r>
        <w:rPr>
          <w:rFonts w:ascii="Helvetica" w:hAnsi="Helvetica" w:cs="Helvetica"/>
          <w:color w:val="434343"/>
          <w:sz w:val="34"/>
          <w:szCs w:val="34"/>
        </w:rPr>
        <w:lastRenderedPageBreak/>
        <w:t>“I encourage staff to pull together a range of props wherever possible, and to ensure that resources are accessible to children so they can follow their own interests, in keeping with EYFS [Early Years Foundation Stage] principles of the enabling environment and child-initiated play,” Debby says.</w:t>
      </w:r>
    </w:p>
    <w:p w:rsidR="006A7612" w:rsidRDefault="006A7612" w:rsidP="006A7612">
      <w:pPr>
        <w:pStyle w:val="bodytext"/>
        <w:shd w:val="clear" w:color="auto" w:fill="FFFFFF"/>
        <w:spacing w:before="0" w:beforeAutospacing="0" w:after="336" w:afterAutospacing="0" w:line="294" w:lineRule="atLeast"/>
        <w:rPr>
          <w:rFonts w:ascii="Helvetica" w:hAnsi="Helvetica" w:cs="Helvetica"/>
          <w:color w:val="434343"/>
          <w:sz w:val="34"/>
          <w:szCs w:val="34"/>
        </w:rPr>
      </w:pPr>
      <w:r>
        <w:rPr>
          <w:rFonts w:ascii="Helvetica" w:hAnsi="Helvetica" w:cs="Helvetica"/>
          <w:color w:val="434343"/>
          <w:sz w:val="34"/>
          <w:szCs w:val="34"/>
        </w:rPr>
        <w:t>It’s also useful to display photos of the instruments or resources around your setting, or create laminated pictures relating to particular songs, for children to use as activity prompts.</w:t>
      </w:r>
    </w:p>
    <w:p w:rsidR="006A7612" w:rsidRDefault="006A7612" w:rsidP="006A7612">
      <w:pPr>
        <w:pStyle w:val="bodytext"/>
        <w:shd w:val="clear" w:color="auto" w:fill="FFFFFF"/>
        <w:spacing w:before="0" w:beforeAutospacing="0" w:after="336" w:afterAutospacing="0" w:line="294" w:lineRule="atLeast"/>
        <w:rPr>
          <w:rFonts w:ascii="Helvetica" w:hAnsi="Helvetica" w:cs="Helvetica"/>
          <w:color w:val="434343"/>
          <w:sz w:val="34"/>
          <w:szCs w:val="34"/>
        </w:rPr>
      </w:pPr>
      <w:r>
        <w:rPr>
          <w:rFonts w:ascii="Helvetica" w:hAnsi="Helvetica" w:cs="Helvetica"/>
          <w:color w:val="434343"/>
          <w:sz w:val="34"/>
          <w:szCs w:val="34"/>
        </w:rPr>
        <w:t xml:space="preserve">Debby adds, “There are simple things you can do that don’t require musical training or knowledge. </w:t>
      </w:r>
      <w:proofErr w:type="gramStart"/>
      <w:r>
        <w:rPr>
          <w:rFonts w:ascii="Helvetica" w:hAnsi="Helvetica" w:cs="Helvetica"/>
          <w:color w:val="434343"/>
          <w:sz w:val="34"/>
          <w:szCs w:val="34"/>
        </w:rPr>
        <w:t>For instance, try alternating between sitting down and standing up from one song to the next, changing from quiet to loud within a song, or varying the pace of the session with slow and fast-paced songs.</w:t>
      </w:r>
      <w:proofErr w:type="gramEnd"/>
    </w:p>
    <w:p w:rsidR="006A7612" w:rsidRDefault="006A7612" w:rsidP="006A7612">
      <w:pPr>
        <w:pStyle w:val="bodytext"/>
        <w:shd w:val="clear" w:color="auto" w:fill="FFFFFF"/>
        <w:spacing w:before="0" w:beforeAutospacing="0" w:after="336" w:afterAutospacing="0" w:line="294" w:lineRule="atLeast"/>
        <w:rPr>
          <w:rFonts w:ascii="Helvetica" w:hAnsi="Helvetica" w:cs="Helvetica"/>
          <w:color w:val="434343"/>
          <w:sz w:val="34"/>
          <w:szCs w:val="34"/>
        </w:rPr>
      </w:pPr>
      <w:r>
        <w:rPr>
          <w:rFonts w:ascii="Helvetica" w:hAnsi="Helvetica" w:cs="Helvetica"/>
          <w:color w:val="434343"/>
          <w:sz w:val="34"/>
          <w:szCs w:val="34"/>
        </w:rPr>
        <w:t>“After a while, these things come naturally to practitioners when planning and running sessions, but it helps for them to see someone more experienced show that these things really are effective in holding the attention of a group of children.”</w:t>
      </w:r>
    </w:p>
    <w:p w:rsidR="00377D39" w:rsidRDefault="00377D39">
      <w:bookmarkStart w:id="0" w:name="_GoBack"/>
      <w:bookmarkEnd w:id="0"/>
    </w:p>
    <w:sectPr w:rsidR="00377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612"/>
    <w:rsid w:val="000032F4"/>
    <w:rsid w:val="00003AB9"/>
    <w:rsid w:val="00017FD9"/>
    <w:rsid w:val="00022A97"/>
    <w:rsid w:val="00022E3B"/>
    <w:rsid w:val="00024D3E"/>
    <w:rsid w:val="00045157"/>
    <w:rsid w:val="00046FAC"/>
    <w:rsid w:val="00051EC9"/>
    <w:rsid w:val="00052AD4"/>
    <w:rsid w:val="00054BAA"/>
    <w:rsid w:val="00054DF3"/>
    <w:rsid w:val="00056579"/>
    <w:rsid w:val="00057257"/>
    <w:rsid w:val="00057B5A"/>
    <w:rsid w:val="00064D47"/>
    <w:rsid w:val="000653C8"/>
    <w:rsid w:val="00065A24"/>
    <w:rsid w:val="00067E7D"/>
    <w:rsid w:val="000707FF"/>
    <w:rsid w:val="000743CE"/>
    <w:rsid w:val="000772AF"/>
    <w:rsid w:val="000829AC"/>
    <w:rsid w:val="000854EF"/>
    <w:rsid w:val="0009590E"/>
    <w:rsid w:val="000A40E3"/>
    <w:rsid w:val="000A4B5D"/>
    <w:rsid w:val="000B1BEC"/>
    <w:rsid w:val="000C6F6C"/>
    <w:rsid w:val="000E1469"/>
    <w:rsid w:val="000F5001"/>
    <w:rsid w:val="00101667"/>
    <w:rsid w:val="00104DEC"/>
    <w:rsid w:val="00105A1C"/>
    <w:rsid w:val="00112669"/>
    <w:rsid w:val="00120753"/>
    <w:rsid w:val="00121DDB"/>
    <w:rsid w:val="0012293A"/>
    <w:rsid w:val="00122B89"/>
    <w:rsid w:val="00124005"/>
    <w:rsid w:val="00132ABA"/>
    <w:rsid w:val="0014076D"/>
    <w:rsid w:val="00144E2E"/>
    <w:rsid w:val="00145BD7"/>
    <w:rsid w:val="00153EA0"/>
    <w:rsid w:val="001565EF"/>
    <w:rsid w:val="00162BE2"/>
    <w:rsid w:val="00163187"/>
    <w:rsid w:val="00181C60"/>
    <w:rsid w:val="001826E6"/>
    <w:rsid w:val="001902CC"/>
    <w:rsid w:val="00192D28"/>
    <w:rsid w:val="00194225"/>
    <w:rsid w:val="001943AE"/>
    <w:rsid w:val="001A5AD8"/>
    <w:rsid w:val="001B6E82"/>
    <w:rsid w:val="001C2314"/>
    <w:rsid w:val="001C5094"/>
    <w:rsid w:val="001C5139"/>
    <w:rsid w:val="001C5686"/>
    <w:rsid w:val="001C5D4F"/>
    <w:rsid w:val="001F11A2"/>
    <w:rsid w:val="001F289A"/>
    <w:rsid w:val="001F2F23"/>
    <w:rsid w:val="002111CC"/>
    <w:rsid w:val="00224413"/>
    <w:rsid w:val="00227250"/>
    <w:rsid w:val="0023140F"/>
    <w:rsid w:val="00234386"/>
    <w:rsid w:val="0023583A"/>
    <w:rsid w:val="00236F60"/>
    <w:rsid w:val="00241AA5"/>
    <w:rsid w:val="002457D0"/>
    <w:rsid w:val="0025063A"/>
    <w:rsid w:val="00251CD8"/>
    <w:rsid w:val="00254FE7"/>
    <w:rsid w:val="00256495"/>
    <w:rsid w:val="0026216D"/>
    <w:rsid w:val="002622CB"/>
    <w:rsid w:val="00262B5F"/>
    <w:rsid w:val="00267EDC"/>
    <w:rsid w:val="0027163C"/>
    <w:rsid w:val="00272F24"/>
    <w:rsid w:val="00285C1F"/>
    <w:rsid w:val="002863F0"/>
    <w:rsid w:val="00286478"/>
    <w:rsid w:val="002909DD"/>
    <w:rsid w:val="002A207A"/>
    <w:rsid w:val="002A5832"/>
    <w:rsid w:val="002A5C0B"/>
    <w:rsid w:val="002A7510"/>
    <w:rsid w:val="002B00BA"/>
    <w:rsid w:val="002B6BE5"/>
    <w:rsid w:val="002B7A4E"/>
    <w:rsid w:val="002C5BE2"/>
    <w:rsid w:val="002C6095"/>
    <w:rsid w:val="002C6E60"/>
    <w:rsid w:val="002E4D38"/>
    <w:rsid w:val="002E7EB0"/>
    <w:rsid w:val="002F2BB7"/>
    <w:rsid w:val="002F38F9"/>
    <w:rsid w:val="002F3F41"/>
    <w:rsid w:val="002F4789"/>
    <w:rsid w:val="002F6AE2"/>
    <w:rsid w:val="00300554"/>
    <w:rsid w:val="0031308D"/>
    <w:rsid w:val="00313E48"/>
    <w:rsid w:val="003144F8"/>
    <w:rsid w:val="00316031"/>
    <w:rsid w:val="00317798"/>
    <w:rsid w:val="00320F82"/>
    <w:rsid w:val="003250F8"/>
    <w:rsid w:val="003269E9"/>
    <w:rsid w:val="003359B8"/>
    <w:rsid w:val="003359FC"/>
    <w:rsid w:val="00343E15"/>
    <w:rsid w:val="00344CCB"/>
    <w:rsid w:val="00345730"/>
    <w:rsid w:val="0034634B"/>
    <w:rsid w:val="003523E9"/>
    <w:rsid w:val="00356CA5"/>
    <w:rsid w:val="003624BE"/>
    <w:rsid w:val="00365A06"/>
    <w:rsid w:val="0036607D"/>
    <w:rsid w:val="00370B46"/>
    <w:rsid w:val="00371ADF"/>
    <w:rsid w:val="0037287F"/>
    <w:rsid w:val="00373DFA"/>
    <w:rsid w:val="00374395"/>
    <w:rsid w:val="00377D39"/>
    <w:rsid w:val="0038315E"/>
    <w:rsid w:val="00385E63"/>
    <w:rsid w:val="0039111B"/>
    <w:rsid w:val="003A108C"/>
    <w:rsid w:val="003A2362"/>
    <w:rsid w:val="003A4940"/>
    <w:rsid w:val="003B03E0"/>
    <w:rsid w:val="003B50F1"/>
    <w:rsid w:val="003C03D9"/>
    <w:rsid w:val="003C24AE"/>
    <w:rsid w:val="003C2DF9"/>
    <w:rsid w:val="003C722B"/>
    <w:rsid w:val="003D1205"/>
    <w:rsid w:val="003D2F39"/>
    <w:rsid w:val="003D6944"/>
    <w:rsid w:val="003D7C90"/>
    <w:rsid w:val="003E49A5"/>
    <w:rsid w:val="003F125C"/>
    <w:rsid w:val="003F4662"/>
    <w:rsid w:val="004003B5"/>
    <w:rsid w:val="00402226"/>
    <w:rsid w:val="00411514"/>
    <w:rsid w:val="0042226B"/>
    <w:rsid w:val="00422673"/>
    <w:rsid w:val="00430F41"/>
    <w:rsid w:val="00431F14"/>
    <w:rsid w:val="004354E7"/>
    <w:rsid w:val="00455B73"/>
    <w:rsid w:val="00456A7B"/>
    <w:rsid w:val="00457743"/>
    <w:rsid w:val="00457F6B"/>
    <w:rsid w:val="004605DB"/>
    <w:rsid w:val="0046402A"/>
    <w:rsid w:val="004648E8"/>
    <w:rsid w:val="00472DE5"/>
    <w:rsid w:val="0047341B"/>
    <w:rsid w:val="00480743"/>
    <w:rsid w:val="00482A64"/>
    <w:rsid w:val="0048356F"/>
    <w:rsid w:val="00491C0D"/>
    <w:rsid w:val="004A1802"/>
    <w:rsid w:val="004A20E0"/>
    <w:rsid w:val="004A43DE"/>
    <w:rsid w:val="004B0ABF"/>
    <w:rsid w:val="004B29C6"/>
    <w:rsid w:val="004B36FA"/>
    <w:rsid w:val="004C0508"/>
    <w:rsid w:val="004D0C04"/>
    <w:rsid w:val="004D45D3"/>
    <w:rsid w:val="004D7124"/>
    <w:rsid w:val="004D7587"/>
    <w:rsid w:val="004E0370"/>
    <w:rsid w:val="004E6919"/>
    <w:rsid w:val="004F34F0"/>
    <w:rsid w:val="004F3623"/>
    <w:rsid w:val="004F67FD"/>
    <w:rsid w:val="0050080C"/>
    <w:rsid w:val="00501BE2"/>
    <w:rsid w:val="00503EE1"/>
    <w:rsid w:val="00505C14"/>
    <w:rsid w:val="00514CD6"/>
    <w:rsid w:val="005159AE"/>
    <w:rsid w:val="00516809"/>
    <w:rsid w:val="00521B12"/>
    <w:rsid w:val="00521EF6"/>
    <w:rsid w:val="00523892"/>
    <w:rsid w:val="005274B6"/>
    <w:rsid w:val="00530112"/>
    <w:rsid w:val="005331EF"/>
    <w:rsid w:val="00536B24"/>
    <w:rsid w:val="00537605"/>
    <w:rsid w:val="00537707"/>
    <w:rsid w:val="00540B8A"/>
    <w:rsid w:val="0054489F"/>
    <w:rsid w:val="00554C9E"/>
    <w:rsid w:val="00555A8E"/>
    <w:rsid w:val="0055736C"/>
    <w:rsid w:val="00557A36"/>
    <w:rsid w:val="005655DD"/>
    <w:rsid w:val="00570863"/>
    <w:rsid w:val="00573436"/>
    <w:rsid w:val="005829F8"/>
    <w:rsid w:val="005842D2"/>
    <w:rsid w:val="00584967"/>
    <w:rsid w:val="00586FA1"/>
    <w:rsid w:val="005915BE"/>
    <w:rsid w:val="005941B8"/>
    <w:rsid w:val="005A56B8"/>
    <w:rsid w:val="005B5361"/>
    <w:rsid w:val="005B71B8"/>
    <w:rsid w:val="005D0A1D"/>
    <w:rsid w:val="005F1048"/>
    <w:rsid w:val="005F22C9"/>
    <w:rsid w:val="00602A98"/>
    <w:rsid w:val="006116C7"/>
    <w:rsid w:val="006130F4"/>
    <w:rsid w:val="0061605A"/>
    <w:rsid w:val="0061629A"/>
    <w:rsid w:val="00622E28"/>
    <w:rsid w:val="00627309"/>
    <w:rsid w:val="006378CB"/>
    <w:rsid w:val="00637FEC"/>
    <w:rsid w:val="006406F0"/>
    <w:rsid w:val="0064595C"/>
    <w:rsid w:val="0065112A"/>
    <w:rsid w:val="00652C4B"/>
    <w:rsid w:val="00655ADE"/>
    <w:rsid w:val="00663CB5"/>
    <w:rsid w:val="00671737"/>
    <w:rsid w:val="00681154"/>
    <w:rsid w:val="00683082"/>
    <w:rsid w:val="00683800"/>
    <w:rsid w:val="00685E73"/>
    <w:rsid w:val="00691752"/>
    <w:rsid w:val="00694010"/>
    <w:rsid w:val="006A1758"/>
    <w:rsid w:val="006A1CE0"/>
    <w:rsid w:val="006A7612"/>
    <w:rsid w:val="006B0EBD"/>
    <w:rsid w:val="006B7EE5"/>
    <w:rsid w:val="006C23C9"/>
    <w:rsid w:val="006C5738"/>
    <w:rsid w:val="006C605A"/>
    <w:rsid w:val="006C6190"/>
    <w:rsid w:val="006D0AEA"/>
    <w:rsid w:val="006D173B"/>
    <w:rsid w:val="006D1CFB"/>
    <w:rsid w:val="006D2112"/>
    <w:rsid w:val="006D5FDD"/>
    <w:rsid w:val="006E06E4"/>
    <w:rsid w:val="006E51F0"/>
    <w:rsid w:val="006E6B0D"/>
    <w:rsid w:val="006F7734"/>
    <w:rsid w:val="00710607"/>
    <w:rsid w:val="00715671"/>
    <w:rsid w:val="00726483"/>
    <w:rsid w:val="007271D9"/>
    <w:rsid w:val="00731629"/>
    <w:rsid w:val="00733D44"/>
    <w:rsid w:val="00745C74"/>
    <w:rsid w:val="00746CDA"/>
    <w:rsid w:val="0075467E"/>
    <w:rsid w:val="00755D60"/>
    <w:rsid w:val="0075798B"/>
    <w:rsid w:val="00761F23"/>
    <w:rsid w:val="00763206"/>
    <w:rsid w:val="00765BA5"/>
    <w:rsid w:val="00773BA3"/>
    <w:rsid w:val="00781336"/>
    <w:rsid w:val="007818E8"/>
    <w:rsid w:val="007825BB"/>
    <w:rsid w:val="00791251"/>
    <w:rsid w:val="00792B3F"/>
    <w:rsid w:val="00792C5C"/>
    <w:rsid w:val="00793B46"/>
    <w:rsid w:val="007953B9"/>
    <w:rsid w:val="007C2211"/>
    <w:rsid w:val="007C675A"/>
    <w:rsid w:val="007D3653"/>
    <w:rsid w:val="007E048D"/>
    <w:rsid w:val="007E1EA1"/>
    <w:rsid w:val="007E69CB"/>
    <w:rsid w:val="008006FD"/>
    <w:rsid w:val="00803F40"/>
    <w:rsid w:val="00806001"/>
    <w:rsid w:val="0082060E"/>
    <w:rsid w:val="0082211F"/>
    <w:rsid w:val="00825394"/>
    <w:rsid w:val="00840CF0"/>
    <w:rsid w:val="00874CE8"/>
    <w:rsid w:val="00884745"/>
    <w:rsid w:val="00885084"/>
    <w:rsid w:val="008876CE"/>
    <w:rsid w:val="008968DC"/>
    <w:rsid w:val="0089719E"/>
    <w:rsid w:val="008A6AB5"/>
    <w:rsid w:val="008B5CB2"/>
    <w:rsid w:val="008B736D"/>
    <w:rsid w:val="008C2E4E"/>
    <w:rsid w:val="008C34B4"/>
    <w:rsid w:val="008C4A5A"/>
    <w:rsid w:val="008D0027"/>
    <w:rsid w:val="008D0275"/>
    <w:rsid w:val="008D24C8"/>
    <w:rsid w:val="008D422E"/>
    <w:rsid w:val="008E0410"/>
    <w:rsid w:val="008E071D"/>
    <w:rsid w:val="008F4BB7"/>
    <w:rsid w:val="00901A3D"/>
    <w:rsid w:val="0091033B"/>
    <w:rsid w:val="00913B1B"/>
    <w:rsid w:val="009161AA"/>
    <w:rsid w:val="00920023"/>
    <w:rsid w:val="00921893"/>
    <w:rsid w:val="00922FD6"/>
    <w:rsid w:val="00924E1C"/>
    <w:rsid w:val="009317F2"/>
    <w:rsid w:val="009320A1"/>
    <w:rsid w:val="00932E00"/>
    <w:rsid w:val="009341B4"/>
    <w:rsid w:val="00935DC3"/>
    <w:rsid w:val="0093688A"/>
    <w:rsid w:val="00941886"/>
    <w:rsid w:val="00944E65"/>
    <w:rsid w:val="00951AFC"/>
    <w:rsid w:val="00955D51"/>
    <w:rsid w:val="00960606"/>
    <w:rsid w:val="00961116"/>
    <w:rsid w:val="009708A4"/>
    <w:rsid w:val="00973376"/>
    <w:rsid w:val="00981CC2"/>
    <w:rsid w:val="009829D1"/>
    <w:rsid w:val="00984C9F"/>
    <w:rsid w:val="00993D50"/>
    <w:rsid w:val="00994612"/>
    <w:rsid w:val="009A244A"/>
    <w:rsid w:val="009B2B7B"/>
    <w:rsid w:val="009C17E7"/>
    <w:rsid w:val="009C1A97"/>
    <w:rsid w:val="009C1E11"/>
    <w:rsid w:val="009D1399"/>
    <w:rsid w:val="009E2B00"/>
    <w:rsid w:val="009E4431"/>
    <w:rsid w:val="009E53F8"/>
    <w:rsid w:val="009E5752"/>
    <w:rsid w:val="00A06FC9"/>
    <w:rsid w:val="00A13983"/>
    <w:rsid w:val="00A1419D"/>
    <w:rsid w:val="00A163C3"/>
    <w:rsid w:val="00A26F75"/>
    <w:rsid w:val="00A36B73"/>
    <w:rsid w:val="00A41103"/>
    <w:rsid w:val="00A41BD8"/>
    <w:rsid w:val="00A42359"/>
    <w:rsid w:val="00A479E6"/>
    <w:rsid w:val="00A51204"/>
    <w:rsid w:val="00A60511"/>
    <w:rsid w:val="00A612C8"/>
    <w:rsid w:val="00A63E7A"/>
    <w:rsid w:val="00A645E6"/>
    <w:rsid w:val="00A720CE"/>
    <w:rsid w:val="00A775A2"/>
    <w:rsid w:val="00A8124F"/>
    <w:rsid w:val="00A85BDC"/>
    <w:rsid w:val="00A9419F"/>
    <w:rsid w:val="00A95022"/>
    <w:rsid w:val="00A964BE"/>
    <w:rsid w:val="00AA0204"/>
    <w:rsid w:val="00AA51C2"/>
    <w:rsid w:val="00AB007D"/>
    <w:rsid w:val="00AB16FB"/>
    <w:rsid w:val="00AB22FC"/>
    <w:rsid w:val="00AB3CEC"/>
    <w:rsid w:val="00AC21B7"/>
    <w:rsid w:val="00AC411C"/>
    <w:rsid w:val="00AD01AC"/>
    <w:rsid w:val="00B07CE4"/>
    <w:rsid w:val="00B1413B"/>
    <w:rsid w:val="00B17906"/>
    <w:rsid w:val="00B20EF3"/>
    <w:rsid w:val="00B31048"/>
    <w:rsid w:val="00B3339B"/>
    <w:rsid w:val="00B41DE9"/>
    <w:rsid w:val="00B4288B"/>
    <w:rsid w:val="00B4305F"/>
    <w:rsid w:val="00B439D0"/>
    <w:rsid w:val="00B4468F"/>
    <w:rsid w:val="00B45079"/>
    <w:rsid w:val="00B46DE7"/>
    <w:rsid w:val="00B50902"/>
    <w:rsid w:val="00B60517"/>
    <w:rsid w:val="00B60556"/>
    <w:rsid w:val="00B6314B"/>
    <w:rsid w:val="00B70E86"/>
    <w:rsid w:val="00B75EC4"/>
    <w:rsid w:val="00B76A40"/>
    <w:rsid w:val="00B773FC"/>
    <w:rsid w:val="00B84CD9"/>
    <w:rsid w:val="00B855CD"/>
    <w:rsid w:val="00B9448F"/>
    <w:rsid w:val="00B95755"/>
    <w:rsid w:val="00B97C08"/>
    <w:rsid w:val="00BA498E"/>
    <w:rsid w:val="00BA4AD9"/>
    <w:rsid w:val="00BA580D"/>
    <w:rsid w:val="00BA6844"/>
    <w:rsid w:val="00BA6EBD"/>
    <w:rsid w:val="00BB3671"/>
    <w:rsid w:val="00BC5DCB"/>
    <w:rsid w:val="00BC7E80"/>
    <w:rsid w:val="00BD3743"/>
    <w:rsid w:val="00BD5AC9"/>
    <w:rsid w:val="00BE3E72"/>
    <w:rsid w:val="00BE64E2"/>
    <w:rsid w:val="00BF42FA"/>
    <w:rsid w:val="00C00431"/>
    <w:rsid w:val="00C10984"/>
    <w:rsid w:val="00C12CB2"/>
    <w:rsid w:val="00C12F59"/>
    <w:rsid w:val="00C1775F"/>
    <w:rsid w:val="00C211D3"/>
    <w:rsid w:val="00C238A5"/>
    <w:rsid w:val="00C34ADC"/>
    <w:rsid w:val="00C5262C"/>
    <w:rsid w:val="00C53F0F"/>
    <w:rsid w:val="00C56B86"/>
    <w:rsid w:val="00C605CB"/>
    <w:rsid w:val="00C60F2C"/>
    <w:rsid w:val="00C629F7"/>
    <w:rsid w:val="00C64C1B"/>
    <w:rsid w:val="00C71B79"/>
    <w:rsid w:val="00C71E8C"/>
    <w:rsid w:val="00C73C8F"/>
    <w:rsid w:val="00C76DD0"/>
    <w:rsid w:val="00C807C9"/>
    <w:rsid w:val="00C80E67"/>
    <w:rsid w:val="00C82345"/>
    <w:rsid w:val="00CA7808"/>
    <w:rsid w:val="00CA7962"/>
    <w:rsid w:val="00CB75B4"/>
    <w:rsid w:val="00CB7948"/>
    <w:rsid w:val="00CB7A3C"/>
    <w:rsid w:val="00CC188C"/>
    <w:rsid w:val="00CC22D4"/>
    <w:rsid w:val="00CC2DE9"/>
    <w:rsid w:val="00CC5A85"/>
    <w:rsid w:val="00CC5FE8"/>
    <w:rsid w:val="00CC6373"/>
    <w:rsid w:val="00CD1560"/>
    <w:rsid w:val="00CD2DA5"/>
    <w:rsid w:val="00CD5DF1"/>
    <w:rsid w:val="00CD6E73"/>
    <w:rsid w:val="00CE10D9"/>
    <w:rsid w:val="00CE249C"/>
    <w:rsid w:val="00CE5100"/>
    <w:rsid w:val="00CE6E1E"/>
    <w:rsid w:val="00CE7624"/>
    <w:rsid w:val="00CF0E18"/>
    <w:rsid w:val="00CF10C5"/>
    <w:rsid w:val="00CF13BB"/>
    <w:rsid w:val="00D0142E"/>
    <w:rsid w:val="00D05BC4"/>
    <w:rsid w:val="00D07C26"/>
    <w:rsid w:val="00D16599"/>
    <w:rsid w:val="00D2272A"/>
    <w:rsid w:val="00D233AB"/>
    <w:rsid w:val="00D2545F"/>
    <w:rsid w:val="00D31DC4"/>
    <w:rsid w:val="00D433A9"/>
    <w:rsid w:val="00D460DD"/>
    <w:rsid w:val="00D46D52"/>
    <w:rsid w:val="00D626FC"/>
    <w:rsid w:val="00D64639"/>
    <w:rsid w:val="00D678BC"/>
    <w:rsid w:val="00D67A8D"/>
    <w:rsid w:val="00D733B2"/>
    <w:rsid w:val="00D76886"/>
    <w:rsid w:val="00D90478"/>
    <w:rsid w:val="00D90CD8"/>
    <w:rsid w:val="00D92656"/>
    <w:rsid w:val="00D94D82"/>
    <w:rsid w:val="00D9565E"/>
    <w:rsid w:val="00D97920"/>
    <w:rsid w:val="00DA67B2"/>
    <w:rsid w:val="00DB29DC"/>
    <w:rsid w:val="00DC5BC4"/>
    <w:rsid w:val="00DC5F3C"/>
    <w:rsid w:val="00DD28C8"/>
    <w:rsid w:val="00DD7ABB"/>
    <w:rsid w:val="00DE73D2"/>
    <w:rsid w:val="00DF1320"/>
    <w:rsid w:val="00DF7C86"/>
    <w:rsid w:val="00E00901"/>
    <w:rsid w:val="00E0430F"/>
    <w:rsid w:val="00E17C55"/>
    <w:rsid w:val="00E2244F"/>
    <w:rsid w:val="00E2354A"/>
    <w:rsid w:val="00E27778"/>
    <w:rsid w:val="00E43B22"/>
    <w:rsid w:val="00E51F46"/>
    <w:rsid w:val="00E55E17"/>
    <w:rsid w:val="00E56EA5"/>
    <w:rsid w:val="00E64927"/>
    <w:rsid w:val="00E65121"/>
    <w:rsid w:val="00E65F47"/>
    <w:rsid w:val="00E700D7"/>
    <w:rsid w:val="00E70AB6"/>
    <w:rsid w:val="00E728E7"/>
    <w:rsid w:val="00E75A2F"/>
    <w:rsid w:val="00E819CC"/>
    <w:rsid w:val="00E81BFE"/>
    <w:rsid w:val="00E908A2"/>
    <w:rsid w:val="00E94C97"/>
    <w:rsid w:val="00EA0715"/>
    <w:rsid w:val="00EA3A3F"/>
    <w:rsid w:val="00EA5959"/>
    <w:rsid w:val="00EB4048"/>
    <w:rsid w:val="00EB61A2"/>
    <w:rsid w:val="00EC4DF9"/>
    <w:rsid w:val="00EC5176"/>
    <w:rsid w:val="00EC75EA"/>
    <w:rsid w:val="00ED1D54"/>
    <w:rsid w:val="00ED32A2"/>
    <w:rsid w:val="00ED7D92"/>
    <w:rsid w:val="00EE17EE"/>
    <w:rsid w:val="00EE2758"/>
    <w:rsid w:val="00EE6582"/>
    <w:rsid w:val="00EF0ECC"/>
    <w:rsid w:val="00EF7CDB"/>
    <w:rsid w:val="00F027C6"/>
    <w:rsid w:val="00F063B1"/>
    <w:rsid w:val="00F06490"/>
    <w:rsid w:val="00F119F0"/>
    <w:rsid w:val="00F22427"/>
    <w:rsid w:val="00F24437"/>
    <w:rsid w:val="00F255B3"/>
    <w:rsid w:val="00F25D9C"/>
    <w:rsid w:val="00F27E57"/>
    <w:rsid w:val="00F30B06"/>
    <w:rsid w:val="00F3459F"/>
    <w:rsid w:val="00F4581F"/>
    <w:rsid w:val="00F52040"/>
    <w:rsid w:val="00F60DA2"/>
    <w:rsid w:val="00F673FE"/>
    <w:rsid w:val="00F71926"/>
    <w:rsid w:val="00F75839"/>
    <w:rsid w:val="00F9517C"/>
    <w:rsid w:val="00F961C4"/>
    <w:rsid w:val="00FA454D"/>
    <w:rsid w:val="00FA787E"/>
    <w:rsid w:val="00FB551D"/>
    <w:rsid w:val="00FB7DB4"/>
    <w:rsid w:val="00FD68EB"/>
    <w:rsid w:val="00FE78A5"/>
    <w:rsid w:val="00FF3745"/>
    <w:rsid w:val="00FF3F10"/>
    <w:rsid w:val="00FF4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6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612"/>
  </w:style>
  <w:style w:type="paragraph" w:customStyle="1" w:styleId="bodytext">
    <w:name w:val="bodytext"/>
    <w:basedOn w:val="Normal"/>
    <w:rsid w:val="006A76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6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612"/>
  </w:style>
  <w:style w:type="paragraph" w:customStyle="1" w:styleId="bodytext">
    <w:name w:val="bodytext"/>
    <w:basedOn w:val="Normal"/>
    <w:rsid w:val="006A76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03643">
      <w:bodyDiv w:val="1"/>
      <w:marLeft w:val="0"/>
      <w:marRight w:val="0"/>
      <w:marTop w:val="0"/>
      <w:marBottom w:val="0"/>
      <w:divBdr>
        <w:top w:val="none" w:sz="0" w:space="0" w:color="auto"/>
        <w:left w:val="none" w:sz="0" w:space="0" w:color="auto"/>
        <w:bottom w:val="none" w:sz="0" w:space="0" w:color="auto"/>
        <w:right w:val="none" w:sz="0" w:space="0" w:color="auto"/>
      </w:divBdr>
    </w:div>
    <w:div w:id="189072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Wilson</dc:creator>
  <cp:lastModifiedBy>Kate Wilson</cp:lastModifiedBy>
  <cp:revision>1</cp:revision>
  <dcterms:created xsi:type="dcterms:W3CDTF">2015-09-04T09:12:00Z</dcterms:created>
  <dcterms:modified xsi:type="dcterms:W3CDTF">2015-09-04T14:20:00Z</dcterms:modified>
</cp:coreProperties>
</file>