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DAF368" w14:textId="56063AA3" w:rsidR="00E25BC7" w:rsidRDefault="00E25BC7" w:rsidP="00952639">
      <w:pPr>
        <w:spacing w:after="60" w:line="360" w:lineRule="auto"/>
        <w:jc w:val="center"/>
        <w:rPr>
          <w:b/>
          <w:bCs/>
          <w:color w:val="2E7D32"/>
          <w:sz w:val="24"/>
          <w:szCs w:val="24"/>
        </w:rPr>
      </w:pPr>
      <w:r>
        <w:rPr>
          <w:b/>
          <w:bCs/>
          <w:noProof/>
          <w:color w:val="2E7D32"/>
          <w:sz w:val="24"/>
          <w:szCs w:val="24"/>
        </w:rPr>
        <w:drawing>
          <wp:inline distT="0" distB="0" distL="0" distR="0" wp14:anchorId="4804736E" wp14:editId="6CD89A72">
            <wp:extent cx="1047750" cy="970459"/>
            <wp:effectExtent l="0" t="0" r="0" b="1270"/>
            <wp:docPr id="3206989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698962" name="Picture 320698962"/>
                    <pic:cNvPicPr/>
                  </pic:nvPicPr>
                  <pic:blipFill>
                    <a:blip r:embed="rId5" cstate="print">
                      <a:extLst>
                        <a:ext uri="{28A0092B-C50C-407E-A947-70E740481C1C}">
                          <a14:useLocalDpi xmlns:a14="http://schemas.microsoft.com/office/drawing/2010/main" val="0"/>
                        </a:ext>
                      </a:extLst>
                    </a:blip>
                    <a:stretch>
                      <a:fillRect/>
                    </a:stretch>
                  </pic:blipFill>
                  <pic:spPr>
                    <a:xfrm>
                      <a:off x="0" y="0"/>
                      <a:ext cx="1059105" cy="980976"/>
                    </a:xfrm>
                    <a:prstGeom prst="rect">
                      <a:avLst/>
                    </a:prstGeom>
                  </pic:spPr>
                </pic:pic>
              </a:graphicData>
            </a:graphic>
          </wp:inline>
        </w:drawing>
      </w:r>
    </w:p>
    <w:p w14:paraId="54E6CA3E" w14:textId="27C13A01" w:rsidR="00D10EE4" w:rsidRPr="00952639" w:rsidRDefault="00000000" w:rsidP="00952639">
      <w:pPr>
        <w:spacing w:after="60" w:line="360" w:lineRule="auto"/>
        <w:jc w:val="center"/>
        <w:rPr>
          <w:sz w:val="24"/>
          <w:szCs w:val="24"/>
        </w:rPr>
      </w:pPr>
      <w:r w:rsidRPr="00952639">
        <w:rPr>
          <w:b/>
          <w:bCs/>
          <w:color w:val="2E7D32"/>
          <w:sz w:val="24"/>
          <w:szCs w:val="24"/>
        </w:rPr>
        <w:t>Little Star Nursery</w:t>
      </w:r>
    </w:p>
    <w:p w14:paraId="34E9876A" w14:textId="77777777" w:rsidR="00D10EE4" w:rsidRPr="00952639" w:rsidRDefault="00000000" w:rsidP="00952639">
      <w:pPr>
        <w:spacing w:after="60" w:line="360" w:lineRule="auto"/>
        <w:jc w:val="center"/>
        <w:rPr>
          <w:sz w:val="24"/>
          <w:szCs w:val="24"/>
        </w:rPr>
      </w:pPr>
      <w:r w:rsidRPr="00952639">
        <w:rPr>
          <w:b/>
          <w:bCs/>
          <w:sz w:val="24"/>
          <w:szCs w:val="24"/>
        </w:rPr>
        <w:t>Confidentiality and Data Protection Policy</w:t>
      </w:r>
    </w:p>
    <w:p w14:paraId="7DFCADA5" w14:textId="77777777" w:rsidR="00D10EE4" w:rsidRPr="00952639" w:rsidRDefault="00000000" w:rsidP="00952639">
      <w:pPr>
        <w:spacing w:after="300" w:line="360" w:lineRule="auto"/>
        <w:jc w:val="center"/>
        <w:rPr>
          <w:sz w:val="24"/>
          <w:szCs w:val="24"/>
        </w:rPr>
      </w:pPr>
      <w:r w:rsidRPr="00952639">
        <w:rPr>
          <w:i/>
          <w:iCs/>
          <w:color w:val="555555"/>
          <w:sz w:val="24"/>
          <w:szCs w:val="24"/>
        </w:rPr>
        <w:t xml:space="preserve">Reviewed and reissued: </w:t>
      </w:r>
      <w:proofErr w:type="gramStart"/>
      <w:r w:rsidRPr="00952639">
        <w:rPr>
          <w:i/>
          <w:iCs/>
          <w:color w:val="555555"/>
          <w:sz w:val="24"/>
          <w:szCs w:val="24"/>
        </w:rPr>
        <w:t>2026  |</w:t>
      </w:r>
      <w:proofErr w:type="gramEnd"/>
      <w:r w:rsidRPr="00952639">
        <w:rPr>
          <w:i/>
          <w:iCs/>
          <w:color w:val="555555"/>
          <w:sz w:val="24"/>
          <w:szCs w:val="24"/>
        </w:rPr>
        <w:t xml:space="preserve">  Next review due: 2027</w:t>
      </w:r>
    </w:p>
    <w:p w14:paraId="1888E655" w14:textId="77777777" w:rsidR="00D10EE4" w:rsidRPr="00952639" w:rsidRDefault="00000000" w:rsidP="00952639">
      <w:pPr>
        <w:pStyle w:val="Heading1"/>
        <w:spacing w:line="360" w:lineRule="auto"/>
        <w:rPr>
          <w:sz w:val="24"/>
          <w:szCs w:val="24"/>
        </w:rPr>
      </w:pPr>
      <w:r w:rsidRPr="00952639">
        <w:rPr>
          <w:sz w:val="24"/>
          <w:szCs w:val="24"/>
        </w:rPr>
        <w:t>1. Statement of Intent</w:t>
      </w:r>
    </w:p>
    <w:p w14:paraId="56F912A9" w14:textId="77777777" w:rsidR="00D10EE4" w:rsidRPr="00952639" w:rsidRDefault="00000000" w:rsidP="00952639">
      <w:pPr>
        <w:spacing w:after="120" w:line="360" w:lineRule="auto"/>
        <w:rPr>
          <w:sz w:val="24"/>
          <w:szCs w:val="24"/>
        </w:rPr>
      </w:pPr>
      <w:r w:rsidRPr="00952639">
        <w:rPr>
          <w:sz w:val="24"/>
          <w:szCs w:val="24"/>
        </w:rPr>
        <w:t>Little Star Nursery is committed to respecting the privacy of children, parents, carers and staff, while ensuring that children access high-quality early years care and education and that we can safeguard and promote their welfare. We handle personal information lawfully, fairly, transparently and securely, and only for as long as it is needed.</w:t>
      </w:r>
    </w:p>
    <w:p w14:paraId="2C4DB7AF" w14:textId="77777777" w:rsidR="00D10EE4" w:rsidRPr="00952639" w:rsidRDefault="00000000" w:rsidP="00952639">
      <w:pPr>
        <w:pStyle w:val="Heading1"/>
        <w:spacing w:line="360" w:lineRule="auto"/>
        <w:rPr>
          <w:sz w:val="24"/>
          <w:szCs w:val="24"/>
        </w:rPr>
      </w:pPr>
      <w:r w:rsidRPr="00952639">
        <w:rPr>
          <w:sz w:val="24"/>
          <w:szCs w:val="24"/>
        </w:rPr>
        <w:t>2. Legal and Statutory Framework</w:t>
      </w:r>
    </w:p>
    <w:p w14:paraId="3C8C89B1" w14:textId="77777777" w:rsidR="00D10EE4" w:rsidRPr="00952639" w:rsidRDefault="00000000" w:rsidP="00952639">
      <w:pPr>
        <w:spacing w:after="120" w:line="360" w:lineRule="auto"/>
        <w:rPr>
          <w:sz w:val="24"/>
          <w:szCs w:val="24"/>
        </w:rPr>
      </w:pPr>
      <w:r w:rsidRPr="00952639">
        <w:rPr>
          <w:sz w:val="24"/>
          <w:szCs w:val="24"/>
        </w:rPr>
        <w:t xml:space="preserve">This policy has been written </w:t>
      </w:r>
      <w:proofErr w:type="gramStart"/>
      <w:r w:rsidRPr="00952639">
        <w:rPr>
          <w:sz w:val="24"/>
          <w:szCs w:val="24"/>
        </w:rPr>
        <w:t>with regard to</w:t>
      </w:r>
      <w:proofErr w:type="gramEnd"/>
      <w:r w:rsidRPr="00952639">
        <w:rPr>
          <w:sz w:val="24"/>
          <w:szCs w:val="24"/>
        </w:rPr>
        <w:t>:</w:t>
      </w:r>
    </w:p>
    <w:p w14:paraId="768B3253" w14:textId="77777777" w:rsidR="00D10EE4" w:rsidRPr="00952639" w:rsidRDefault="00000000" w:rsidP="00952639">
      <w:pPr>
        <w:pStyle w:val="ListParagraph"/>
        <w:numPr>
          <w:ilvl w:val="0"/>
          <w:numId w:val="2"/>
        </w:numPr>
        <w:spacing w:after="60" w:line="360" w:lineRule="auto"/>
        <w:rPr>
          <w:sz w:val="24"/>
          <w:szCs w:val="24"/>
        </w:rPr>
      </w:pPr>
      <w:r w:rsidRPr="00952639">
        <w:rPr>
          <w:sz w:val="24"/>
          <w:szCs w:val="24"/>
        </w:rPr>
        <w:t>UK General Data Protection Regulation (UK GDPR)</w:t>
      </w:r>
    </w:p>
    <w:p w14:paraId="551690FD" w14:textId="77777777" w:rsidR="00D10EE4" w:rsidRPr="00952639" w:rsidRDefault="00000000" w:rsidP="00952639">
      <w:pPr>
        <w:pStyle w:val="ListParagraph"/>
        <w:numPr>
          <w:ilvl w:val="0"/>
          <w:numId w:val="2"/>
        </w:numPr>
        <w:spacing w:after="60" w:line="360" w:lineRule="auto"/>
        <w:rPr>
          <w:sz w:val="24"/>
          <w:szCs w:val="24"/>
        </w:rPr>
      </w:pPr>
      <w:r w:rsidRPr="00952639">
        <w:rPr>
          <w:sz w:val="24"/>
          <w:szCs w:val="24"/>
        </w:rPr>
        <w:t>Data Protection Act 2018</w:t>
      </w:r>
    </w:p>
    <w:p w14:paraId="5DC5170B" w14:textId="77777777" w:rsidR="00D10EE4" w:rsidRPr="00952639" w:rsidRDefault="00000000" w:rsidP="00952639">
      <w:pPr>
        <w:pStyle w:val="ListParagraph"/>
        <w:numPr>
          <w:ilvl w:val="0"/>
          <w:numId w:val="2"/>
        </w:numPr>
        <w:spacing w:after="60" w:line="360" w:lineRule="auto"/>
        <w:rPr>
          <w:sz w:val="24"/>
          <w:szCs w:val="24"/>
        </w:rPr>
      </w:pPr>
      <w:r w:rsidRPr="00952639">
        <w:rPr>
          <w:sz w:val="24"/>
          <w:szCs w:val="24"/>
        </w:rPr>
        <w:t>Data (Use and Access) Act 2025 (DUAA), which amends the UK GDPR and Data Protection Act 2018, including changes to lawful bases, subject access requests, and complaints handling, in force from February 2026</w:t>
      </w:r>
    </w:p>
    <w:p w14:paraId="6D11F8BB" w14:textId="77777777" w:rsidR="00D10EE4" w:rsidRPr="00952639" w:rsidRDefault="00000000" w:rsidP="00952639">
      <w:pPr>
        <w:pStyle w:val="ListParagraph"/>
        <w:numPr>
          <w:ilvl w:val="0"/>
          <w:numId w:val="2"/>
        </w:numPr>
        <w:spacing w:after="60" w:line="360" w:lineRule="auto"/>
        <w:rPr>
          <w:sz w:val="24"/>
          <w:szCs w:val="24"/>
        </w:rPr>
      </w:pPr>
      <w:r w:rsidRPr="00952639">
        <w:rPr>
          <w:sz w:val="24"/>
          <w:szCs w:val="24"/>
        </w:rPr>
        <w:t>Privacy and Electronic Communications Regulations (PECR)</w:t>
      </w:r>
    </w:p>
    <w:p w14:paraId="658001D0" w14:textId="77777777" w:rsidR="00D10EE4" w:rsidRPr="00952639" w:rsidRDefault="00000000" w:rsidP="00952639">
      <w:pPr>
        <w:pStyle w:val="ListParagraph"/>
        <w:numPr>
          <w:ilvl w:val="0"/>
          <w:numId w:val="2"/>
        </w:numPr>
        <w:spacing w:after="60" w:line="360" w:lineRule="auto"/>
        <w:rPr>
          <w:sz w:val="24"/>
          <w:szCs w:val="24"/>
        </w:rPr>
      </w:pPr>
      <w:r w:rsidRPr="00952639">
        <w:rPr>
          <w:sz w:val="24"/>
          <w:szCs w:val="24"/>
        </w:rPr>
        <w:t>Freedom of Information Act 2000 (where relevant to public-funded early education places)</w:t>
      </w:r>
    </w:p>
    <w:p w14:paraId="7AD26758" w14:textId="77777777" w:rsidR="00D10EE4" w:rsidRPr="00952639" w:rsidRDefault="00000000" w:rsidP="00952639">
      <w:pPr>
        <w:pStyle w:val="ListParagraph"/>
        <w:numPr>
          <w:ilvl w:val="0"/>
          <w:numId w:val="2"/>
        </w:numPr>
        <w:spacing w:after="60" w:line="360" w:lineRule="auto"/>
        <w:rPr>
          <w:sz w:val="24"/>
          <w:szCs w:val="24"/>
        </w:rPr>
      </w:pPr>
      <w:r w:rsidRPr="00952639">
        <w:rPr>
          <w:sz w:val="24"/>
          <w:szCs w:val="24"/>
        </w:rPr>
        <w:t>Statutory Framework for the Early Years Foundation Stage (effective 1 September 2025)</w:t>
      </w:r>
    </w:p>
    <w:p w14:paraId="74D3928D" w14:textId="77777777" w:rsidR="00D10EE4" w:rsidRPr="00952639" w:rsidRDefault="00000000" w:rsidP="00952639">
      <w:pPr>
        <w:pStyle w:val="ListParagraph"/>
        <w:numPr>
          <w:ilvl w:val="0"/>
          <w:numId w:val="2"/>
        </w:numPr>
        <w:spacing w:after="60" w:line="360" w:lineRule="auto"/>
        <w:rPr>
          <w:sz w:val="24"/>
          <w:szCs w:val="24"/>
        </w:rPr>
      </w:pPr>
      <w:r w:rsidRPr="00952639">
        <w:rPr>
          <w:sz w:val="24"/>
          <w:szCs w:val="24"/>
        </w:rPr>
        <w:t>Working Together to Safeguard Children (2026) and our Safeguarding and Child Protection Policy</w:t>
      </w:r>
    </w:p>
    <w:p w14:paraId="73AA2787" w14:textId="77777777" w:rsidR="00D10EE4" w:rsidRPr="00952639" w:rsidRDefault="00000000" w:rsidP="00952639">
      <w:pPr>
        <w:pStyle w:val="ListParagraph"/>
        <w:numPr>
          <w:ilvl w:val="0"/>
          <w:numId w:val="2"/>
        </w:numPr>
        <w:spacing w:after="60" w:line="360" w:lineRule="auto"/>
        <w:rPr>
          <w:sz w:val="24"/>
          <w:szCs w:val="24"/>
        </w:rPr>
      </w:pPr>
      <w:r w:rsidRPr="00952639">
        <w:rPr>
          <w:sz w:val="24"/>
          <w:szCs w:val="24"/>
        </w:rPr>
        <w:t>Information sharing: advice for practitioners providing safeguarding services (DfE, 2018)</w:t>
      </w:r>
    </w:p>
    <w:p w14:paraId="61BB4D11" w14:textId="77777777" w:rsidR="00D10EE4" w:rsidRPr="00952639" w:rsidRDefault="00000000" w:rsidP="00952639">
      <w:pPr>
        <w:pStyle w:val="ListParagraph"/>
        <w:numPr>
          <w:ilvl w:val="0"/>
          <w:numId w:val="2"/>
        </w:numPr>
        <w:spacing w:after="60" w:line="360" w:lineRule="auto"/>
        <w:rPr>
          <w:sz w:val="24"/>
          <w:szCs w:val="24"/>
        </w:rPr>
      </w:pPr>
      <w:r w:rsidRPr="00952639">
        <w:rPr>
          <w:sz w:val="24"/>
          <w:szCs w:val="24"/>
        </w:rPr>
        <w:t xml:space="preserve">Human Rights Act 1998, </w:t>
      </w:r>
      <w:proofErr w:type="gramStart"/>
      <w:r w:rsidRPr="00952639">
        <w:rPr>
          <w:sz w:val="24"/>
          <w:szCs w:val="24"/>
        </w:rPr>
        <w:t>in particular Article</w:t>
      </w:r>
      <w:proofErr w:type="gramEnd"/>
      <w:r w:rsidRPr="00952639">
        <w:rPr>
          <w:sz w:val="24"/>
          <w:szCs w:val="24"/>
        </w:rPr>
        <w:t xml:space="preserve"> 8 (the right to respect for private and family life)</w:t>
      </w:r>
    </w:p>
    <w:p w14:paraId="69887C16" w14:textId="77777777" w:rsidR="00D10EE4" w:rsidRPr="00952639" w:rsidRDefault="00000000" w:rsidP="00952639">
      <w:pPr>
        <w:pStyle w:val="ListParagraph"/>
        <w:numPr>
          <w:ilvl w:val="0"/>
          <w:numId w:val="2"/>
        </w:numPr>
        <w:spacing w:after="60" w:line="360" w:lineRule="auto"/>
        <w:rPr>
          <w:sz w:val="24"/>
          <w:szCs w:val="24"/>
        </w:rPr>
      </w:pPr>
      <w:r w:rsidRPr="00952639">
        <w:rPr>
          <w:sz w:val="24"/>
          <w:szCs w:val="24"/>
        </w:rPr>
        <w:t xml:space="preserve">ICO guidance, including 'Children and the UK GDPR' and the </w:t>
      </w:r>
      <w:proofErr w:type="gramStart"/>
      <w:r w:rsidRPr="00952639">
        <w:rPr>
          <w:sz w:val="24"/>
          <w:szCs w:val="24"/>
        </w:rPr>
        <w:t>Age Appropriate</w:t>
      </w:r>
      <w:proofErr w:type="gramEnd"/>
      <w:r w:rsidRPr="00952639">
        <w:rPr>
          <w:sz w:val="24"/>
          <w:szCs w:val="24"/>
        </w:rPr>
        <w:t xml:space="preserve"> Design Code (Children's Code), where relevant to any digital service, app or website used by or in connection with the setting</w:t>
      </w:r>
    </w:p>
    <w:p w14:paraId="340D3BF3" w14:textId="77777777" w:rsidR="00D10EE4" w:rsidRPr="00952639" w:rsidRDefault="00000000" w:rsidP="00952639">
      <w:pPr>
        <w:pStyle w:val="Heading1"/>
        <w:spacing w:line="360" w:lineRule="auto"/>
        <w:rPr>
          <w:sz w:val="24"/>
          <w:szCs w:val="24"/>
        </w:rPr>
      </w:pPr>
      <w:r w:rsidRPr="00952639">
        <w:rPr>
          <w:sz w:val="24"/>
          <w:szCs w:val="24"/>
        </w:rPr>
        <w:lastRenderedPageBreak/>
        <w:t>3. Data Controller and Data Protection Lead</w:t>
      </w:r>
    </w:p>
    <w:p w14:paraId="7AC19897" w14:textId="3F423406" w:rsidR="00D10EE4" w:rsidRPr="00952639" w:rsidRDefault="00000000" w:rsidP="00952639">
      <w:pPr>
        <w:spacing w:after="120" w:line="360" w:lineRule="auto"/>
        <w:rPr>
          <w:sz w:val="24"/>
          <w:szCs w:val="24"/>
        </w:rPr>
      </w:pPr>
      <w:r w:rsidRPr="00952639">
        <w:rPr>
          <w:sz w:val="24"/>
          <w:szCs w:val="24"/>
        </w:rPr>
        <w:t xml:space="preserve">Little Star Nursery is the data controller for personal information relating to children, parents/carers and staff at both settings. We are registered with the Information Commissioner's Office (ICO registration number: </w:t>
      </w:r>
      <w:r w:rsidR="006562E0" w:rsidRPr="00952639">
        <w:rPr>
          <w:rFonts w:ascii="Roboto" w:hAnsi="Roboto"/>
          <w:color w:val="1F1F1F"/>
          <w:sz w:val="24"/>
          <w:szCs w:val="24"/>
          <w:shd w:val="clear" w:color="auto" w:fill="FFFFFF"/>
        </w:rPr>
        <w:t>00012637087</w:t>
      </w:r>
    </w:p>
    <w:p w14:paraId="7007C559" w14:textId="77777777" w:rsidR="00D10EE4" w:rsidRPr="00952639" w:rsidRDefault="00000000" w:rsidP="00952639">
      <w:pPr>
        <w:spacing w:after="120" w:line="360" w:lineRule="auto"/>
        <w:rPr>
          <w:sz w:val="24"/>
          <w:szCs w:val="24"/>
        </w:rPr>
      </w:pPr>
      <w:r w:rsidRPr="00952639">
        <w:rPr>
          <w:sz w:val="24"/>
          <w:szCs w:val="24"/>
        </w:rPr>
        <w:t>A Data Protection Lead is appointed at each setting to oversee day-to-day compliance with this policy, act as the first point of contact for data protection queries and subject access requests, and to escalate any data breach:</w:t>
      </w:r>
    </w:p>
    <w:p w14:paraId="752AE821" w14:textId="38BEC841" w:rsidR="00D10EE4" w:rsidRPr="00952639" w:rsidRDefault="00000000" w:rsidP="00952639">
      <w:pPr>
        <w:pStyle w:val="ListParagraph"/>
        <w:numPr>
          <w:ilvl w:val="0"/>
          <w:numId w:val="2"/>
        </w:numPr>
        <w:spacing w:after="60" w:line="360" w:lineRule="auto"/>
        <w:rPr>
          <w:sz w:val="24"/>
          <w:szCs w:val="24"/>
        </w:rPr>
      </w:pPr>
      <w:r w:rsidRPr="00952639">
        <w:rPr>
          <w:sz w:val="24"/>
          <w:szCs w:val="24"/>
        </w:rPr>
        <w:t xml:space="preserve">Farrington: </w:t>
      </w:r>
      <w:r w:rsidR="006562E0" w:rsidRPr="00952639">
        <w:rPr>
          <w:sz w:val="24"/>
          <w:szCs w:val="24"/>
        </w:rPr>
        <w:t>Kate Rule</w:t>
      </w:r>
      <w:r w:rsidRPr="00952639">
        <w:rPr>
          <w:sz w:val="24"/>
          <w:szCs w:val="24"/>
        </w:rPr>
        <w:t xml:space="preserve"> (Data Protection Lead)</w:t>
      </w:r>
    </w:p>
    <w:p w14:paraId="5FE1AB82" w14:textId="223BEA09" w:rsidR="00D10EE4" w:rsidRPr="00952639" w:rsidRDefault="00000000" w:rsidP="00952639">
      <w:pPr>
        <w:pStyle w:val="ListParagraph"/>
        <w:numPr>
          <w:ilvl w:val="0"/>
          <w:numId w:val="2"/>
        </w:numPr>
        <w:spacing w:after="60" w:line="360" w:lineRule="auto"/>
        <w:rPr>
          <w:sz w:val="24"/>
          <w:szCs w:val="24"/>
        </w:rPr>
      </w:pPr>
      <w:r w:rsidRPr="00952639">
        <w:rPr>
          <w:sz w:val="24"/>
          <w:szCs w:val="24"/>
        </w:rPr>
        <w:t xml:space="preserve">Paulton: </w:t>
      </w:r>
      <w:r w:rsidR="006562E0" w:rsidRPr="00952639">
        <w:rPr>
          <w:sz w:val="24"/>
          <w:szCs w:val="24"/>
        </w:rPr>
        <w:t>Lydia Maggs</w:t>
      </w:r>
      <w:r w:rsidRPr="00952639">
        <w:rPr>
          <w:sz w:val="24"/>
          <w:szCs w:val="24"/>
        </w:rPr>
        <w:t xml:space="preserve"> (Data Protection Lead)</w:t>
      </w:r>
      <w:r w:rsidRPr="00952639">
        <w:rPr>
          <w:i/>
          <w:iCs/>
          <w:color w:val="555555"/>
          <w:sz w:val="24"/>
          <w:szCs w:val="24"/>
        </w:rPr>
        <w:t>.</w:t>
      </w:r>
    </w:p>
    <w:p w14:paraId="6F7D94A8" w14:textId="77777777" w:rsidR="00D10EE4" w:rsidRPr="00952639" w:rsidRDefault="00000000" w:rsidP="00952639">
      <w:pPr>
        <w:pStyle w:val="Heading1"/>
        <w:spacing w:line="360" w:lineRule="auto"/>
        <w:rPr>
          <w:sz w:val="24"/>
          <w:szCs w:val="24"/>
        </w:rPr>
      </w:pPr>
      <w:r w:rsidRPr="00952639">
        <w:rPr>
          <w:sz w:val="24"/>
          <w:szCs w:val="24"/>
        </w:rPr>
        <w:t>4. What Personal Data We Hold and Why</w:t>
      </w:r>
    </w:p>
    <w:p w14:paraId="3FBCE997" w14:textId="77777777" w:rsidR="00D10EE4" w:rsidRPr="00952639" w:rsidRDefault="00000000" w:rsidP="00952639">
      <w:pPr>
        <w:spacing w:after="120" w:line="360" w:lineRule="auto"/>
        <w:rPr>
          <w:sz w:val="24"/>
          <w:szCs w:val="24"/>
        </w:rPr>
      </w:pPr>
      <w:r w:rsidRPr="00952639">
        <w:rPr>
          <w:sz w:val="24"/>
          <w:szCs w:val="24"/>
        </w:rPr>
        <w:t>We collect and hold personal data about children, parents/carers and staff that is necessary and proportionate to providing safe, high-quality care and education, and to meeting our legal and regulatory obligations. This includes, where relevant:</w:t>
      </w:r>
    </w:p>
    <w:p w14:paraId="4D5A29BC" w14:textId="77777777" w:rsidR="00D10EE4" w:rsidRPr="00952639" w:rsidRDefault="00000000" w:rsidP="00952639">
      <w:pPr>
        <w:pStyle w:val="ListParagraph"/>
        <w:numPr>
          <w:ilvl w:val="0"/>
          <w:numId w:val="2"/>
        </w:numPr>
        <w:spacing w:after="60" w:line="360" w:lineRule="auto"/>
        <w:rPr>
          <w:sz w:val="24"/>
          <w:szCs w:val="24"/>
        </w:rPr>
      </w:pPr>
      <w:r w:rsidRPr="00952639">
        <w:rPr>
          <w:sz w:val="24"/>
          <w:szCs w:val="24"/>
        </w:rPr>
        <w:t>Names, addresses, dates of birth and contact details of children, parents/carers and emergency contacts;</w:t>
      </w:r>
    </w:p>
    <w:p w14:paraId="16FFF002" w14:textId="77777777" w:rsidR="00D10EE4" w:rsidRPr="00952639" w:rsidRDefault="00000000" w:rsidP="00952639">
      <w:pPr>
        <w:pStyle w:val="ListParagraph"/>
        <w:numPr>
          <w:ilvl w:val="0"/>
          <w:numId w:val="2"/>
        </w:numPr>
        <w:spacing w:after="60" w:line="360" w:lineRule="auto"/>
        <w:rPr>
          <w:sz w:val="24"/>
          <w:szCs w:val="24"/>
        </w:rPr>
      </w:pPr>
      <w:r w:rsidRPr="00952639">
        <w:rPr>
          <w:sz w:val="24"/>
          <w:szCs w:val="24"/>
        </w:rPr>
        <w:t>Special category data, including health information, allergies, medical conditions, SEND information, and (very occasionally) information relating to religion, ethnicity or a child protection concern;</w:t>
      </w:r>
    </w:p>
    <w:p w14:paraId="73A746FA" w14:textId="77777777" w:rsidR="00D10EE4" w:rsidRPr="00952639" w:rsidRDefault="00000000" w:rsidP="00952639">
      <w:pPr>
        <w:pStyle w:val="ListParagraph"/>
        <w:numPr>
          <w:ilvl w:val="0"/>
          <w:numId w:val="2"/>
        </w:numPr>
        <w:spacing w:after="60" w:line="360" w:lineRule="auto"/>
        <w:rPr>
          <w:sz w:val="24"/>
          <w:szCs w:val="24"/>
        </w:rPr>
      </w:pPr>
      <w:r w:rsidRPr="00952639">
        <w:rPr>
          <w:sz w:val="24"/>
          <w:szCs w:val="24"/>
        </w:rPr>
        <w:t>Attendance, developmental and learning records;</w:t>
      </w:r>
    </w:p>
    <w:p w14:paraId="735AE53F" w14:textId="77777777" w:rsidR="00D10EE4" w:rsidRPr="00952639" w:rsidRDefault="00000000" w:rsidP="00952639">
      <w:pPr>
        <w:pStyle w:val="ListParagraph"/>
        <w:numPr>
          <w:ilvl w:val="0"/>
          <w:numId w:val="2"/>
        </w:numPr>
        <w:spacing w:after="60" w:line="360" w:lineRule="auto"/>
        <w:rPr>
          <w:sz w:val="24"/>
          <w:szCs w:val="24"/>
        </w:rPr>
      </w:pPr>
      <w:r w:rsidRPr="00952639">
        <w:rPr>
          <w:sz w:val="24"/>
          <w:szCs w:val="24"/>
        </w:rPr>
        <w:t>Photographs and video/audio recordings of children for developmental and learning purposes, and (with separate consent) for displays, marketing or social media;</w:t>
      </w:r>
    </w:p>
    <w:p w14:paraId="0119889E" w14:textId="77777777" w:rsidR="00D10EE4" w:rsidRPr="00952639" w:rsidRDefault="00000000" w:rsidP="00952639">
      <w:pPr>
        <w:pStyle w:val="ListParagraph"/>
        <w:numPr>
          <w:ilvl w:val="0"/>
          <w:numId w:val="2"/>
        </w:numPr>
        <w:spacing w:after="60" w:line="360" w:lineRule="auto"/>
        <w:rPr>
          <w:sz w:val="24"/>
          <w:szCs w:val="24"/>
        </w:rPr>
      </w:pPr>
      <w:r w:rsidRPr="00952639">
        <w:rPr>
          <w:sz w:val="24"/>
          <w:szCs w:val="24"/>
        </w:rPr>
        <w:t>Staff recruitment, employment, DBS and training records; and</w:t>
      </w:r>
    </w:p>
    <w:p w14:paraId="0C4708FB" w14:textId="77777777" w:rsidR="00D10EE4" w:rsidRPr="00952639" w:rsidRDefault="00000000" w:rsidP="00952639">
      <w:pPr>
        <w:pStyle w:val="Heading1"/>
        <w:spacing w:line="360" w:lineRule="auto"/>
        <w:rPr>
          <w:sz w:val="24"/>
          <w:szCs w:val="24"/>
        </w:rPr>
      </w:pPr>
      <w:r w:rsidRPr="00952639">
        <w:rPr>
          <w:sz w:val="24"/>
          <w:szCs w:val="24"/>
        </w:rPr>
        <w:t>5. Lawful Basis for Processing</w:t>
      </w:r>
    </w:p>
    <w:p w14:paraId="1C304E77" w14:textId="77777777" w:rsidR="00D10EE4" w:rsidRPr="00952639" w:rsidRDefault="00000000" w:rsidP="00952639">
      <w:pPr>
        <w:spacing w:after="120" w:line="360" w:lineRule="auto"/>
        <w:rPr>
          <w:sz w:val="24"/>
          <w:szCs w:val="24"/>
        </w:rPr>
      </w:pPr>
      <w:r w:rsidRPr="00952639">
        <w:rPr>
          <w:sz w:val="24"/>
          <w:szCs w:val="24"/>
        </w:rPr>
        <w:t>We rely on the following lawful bases under Article 6 of the UK GDPR, and, for special category data, an additional condition under Article 9:</w:t>
      </w:r>
    </w:p>
    <w:p w14:paraId="043EF770" w14:textId="77777777" w:rsidR="00D10EE4" w:rsidRPr="00952639" w:rsidRDefault="00000000" w:rsidP="00952639">
      <w:pPr>
        <w:pStyle w:val="ListParagraph"/>
        <w:numPr>
          <w:ilvl w:val="0"/>
          <w:numId w:val="2"/>
        </w:numPr>
        <w:spacing w:after="60" w:line="360" w:lineRule="auto"/>
        <w:rPr>
          <w:sz w:val="24"/>
          <w:szCs w:val="24"/>
        </w:rPr>
      </w:pPr>
      <w:r w:rsidRPr="00952639">
        <w:rPr>
          <w:sz w:val="24"/>
          <w:szCs w:val="24"/>
        </w:rPr>
        <w:t>Contract — processing necessary to deliver the childcare service under our contract with parents/carers;</w:t>
      </w:r>
    </w:p>
    <w:p w14:paraId="7EA72CBF" w14:textId="77777777" w:rsidR="00D10EE4" w:rsidRPr="00952639" w:rsidRDefault="00000000" w:rsidP="00952639">
      <w:pPr>
        <w:pStyle w:val="ListParagraph"/>
        <w:numPr>
          <w:ilvl w:val="0"/>
          <w:numId w:val="2"/>
        </w:numPr>
        <w:spacing w:after="60" w:line="360" w:lineRule="auto"/>
        <w:rPr>
          <w:sz w:val="24"/>
          <w:szCs w:val="24"/>
        </w:rPr>
      </w:pPr>
      <w:r w:rsidRPr="00952639">
        <w:rPr>
          <w:sz w:val="24"/>
          <w:szCs w:val="24"/>
        </w:rPr>
        <w:t>Legal obligation — processing required to comply with the EYFS statutory framework, safeguarding law, health and safety law, and tax/employment law;</w:t>
      </w:r>
    </w:p>
    <w:p w14:paraId="6E6C89E7" w14:textId="77777777" w:rsidR="00D10EE4" w:rsidRPr="00952639" w:rsidRDefault="00000000" w:rsidP="00952639">
      <w:pPr>
        <w:pStyle w:val="ListParagraph"/>
        <w:numPr>
          <w:ilvl w:val="0"/>
          <w:numId w:val="2"/>
        </w:numPr>
        <w:spacing w:after="60" w:line="360" w:lineRule="auto"/>
        <w:rPr>
          <w:sz w:val="24"/>
          <w:szCs w:val="24"/>
        </w:rPr>
      </w:pPr>
      <w:r w:rsidRPr="00952639">
        <w:rPr>
          <w:sz w:val="24"/>
          <w:szCs w:val="24"/>
        </w:rPr>
        <w:lastRenderedPageBreak/>
        <w:t>Vital interests — processing necessary to protect a child's life or physical safety in an emergency (for example, sharing medical information with paramedics);</w:t>
      </w:r>
    </w:p>
    <w:p w14:paraId="54F3601F" w14:textId="77777777" w:rsidR="00D10EE4" w:rsidRPr="00952639" w:rsidRDefault="00000000" w:rsidP="00952639">
      <w:pPr>
        <w:pStyle w:val="ListParagraph"/>
        <w:numPr>
          <w:ilvl w:val="0"/>
          <w:numId w:val="2"/>
        </w:numPr>
        <w:spacing w:after="60" w:line="360" w:lineRule="auto"/>
        <w:rPr>
          <w:sz w:val="24"/>
          <w:szCs w:val="24"/>
        </w:rPr>
      </w:pPr>
      <w:r w:rsidRPr="00952639">
        <w:rPr>
          <w:sz w:val="24"/>
          <w:szCs w:val="24"/>
        </w:rPr>
        <w:t>Consent — used only where no other lawful basis applies, for example for non-essential photographs used in marketing or on social media, or for optional communications. Consent can be withdrawn at any time;</w:t>
      </w:r>
    </w:p>
    <w:p w14:paraId="17BB732F" w14:textId="77777777" w:rsidR="00D10EE4" w:rsidRPr="00952639" w:rsidRDefault="00000000" w:rsidP="00952639">
      <w:pPr>
        <w:pStyle w:val="ListParagraph"/>
        <w:numPr>
          <w:ilvl w:val="0"/>
          <w:numId w:val="2"/>
        </w:numPr>
        <w:spacing w:after="60" w:line="360" w:lineRule="auto"/>
        <w:rPr>
          <w:sz w:val="24"/>
          <w:szCs w:val="24"/>
        </w:rPr>
      </w:pPr>
      <w:r w:rsidRPr="00952639">
        <w:rPr>
          <w:sz w:val="24"/>
          <w:szCs w:val="24"/>
        </w:rPr>
        <w:t xml:space="preserve">Legitimate interests / recognised legitimate interests — for example, keeping basic contact records for alumni communications, or, following the Data (Use and Access) Act 2025, processing necessary for safeguarding purposes or to respond to an emergency, which may now fall under the new 'recognised legitimate interests' basis without requiring a </w:t>
      </w:r>
      <w:proofErr w:type="gramStart"/>
      <w:r w:rsidRPr="00952639">
        <w:rPr>
          <w:sz w:val="24"/>
          <w:szCs w:val="24"/>
        </w:rPr>
        <w:t>full legitimate interests</w:t>
      </w:r>
      <w:proofErr w:type="gramEnd"/>
      <w:r w:rsidRPr="00952639">
        <w:rPr>
          <w:sz w:val="24"/>
          <w:szCs w:val="24"/>
        </w:rPr>
        <w:t xml:space="preserve"> balancing test; and</w:t>
      </w:r>
    </w:p>
    <w:p w14:paraId="0D3E9776" w14:textId="77777777" w:rsidR="00D10EE4" w:rsidRPr="00952639" w:rsidRDefault="00000000" w:rsidP="00952639">
      <w:pPr>
        <w:pStyle w:val="ListParagraph"/>
        <w:numPr>
          <w:ilvl w:val="0"/>
          <w:numId w:val="2"/>
        </w:numPr>
        <w:spacing w:after="60" w:line="360" w:lineRule="auto"/>
        <w:rPr>
          <w:sz w:val="24"/>
          <w:szCs w:val="24"/>
        </w:rPr>
      </w:pPr>
      <w:r w:rsidRPr="00952639">
        <w:rPr>
          <w:sz w:val="24"/>
          <w:szCs w:val="24"/>
        </w:rPr>
        <w:t>Substantial public interest / safeguarding condition — for special category and child protection data shared with statutory agencies, we rely on the substantial public interest condition (safeguarding of children and individuals at risk) under the Data Protection Act 2018, Schedule 1.</w:t>
      </w:r>
    </w:p>
    <w:p w14:paraId="354544FD" w14:textId="77777777" w:rsidR="00D10EE4" w:rsidRPr="00952639" w:rsidRDefault="00000000" w:rsidP="00952639">
      <w:pPr>
        <w:spacing w:after="120" w:line="360" w:lineRule="auto"/>
        <w:rPr>
          <w:sz w:val="24"/>
          <w:szCs w:val="24"/>
        </w:rPr>
      </w:pPr>
      <w:r w:rsidRPr="00952639">
        <w:rPr>
          <w:sz w:val="24"/>
          <w:szCs w:val="24"/>
        </w:rPr>
        <w:t>Where we rely on consent (for example for photographs used beyond the child's own learning journal), this is recorded on the signed photo permission form and can be withdrawn at any time without affecting the child's place at the setting.</w:t>
      </w:r>
    </w:p>
    <w:p w14:paraId="3D745D73" w14:textId="77777777" w:rsidR="00D10EE4" w:rsidRPr="00952639" w:rsidRDefault="00000000" w:rsidP="00952639">
      <w:pPr>
        <w:pStyle w:val="Heading1"/>
        <w:spacing w:line="360" w:lineRule="auto"/>
        <w:rPr>
          <w:sz w:val="24"/>
          <w:szCs w:val="24"/>
        </w:rPr>
      </w:pPr>
      <w:r w:rsidRPr="00952639">
        <w:rPr>
          <w:sz w:val="24"/>
          <w:szCs w:val="24"/>
        </w:rPr>
        <w:t>6. Records We Keep</w:t>
      </w:r>
    </w:p>
    <w:p w14:paraId="3431DFD1" w14:textId="77777777" w:rsidR="00D10EE4" w:rsidRPr="00952639" w:rsidRDefault="00000000" w:rsidP="00952639">
      <w:pPr>
        <w:pStyle w:val="Heading2"/>
        <w:spacing w:line="360" w:lineRule="auto"/>
      </w:pPr>
      <w:r w:rsidRPr="00952639">
        <w:t>6.1 Developmental Records</w:t>
      </w:r>
    </w:p>
    <w:p w14:paraId="786422FF" w14:textId="77777777" w:rsidR="00D10EE4" w:rsidRPr="00952639" w:rsidRDefault="00000000" w:rsidP="00952639">
      <w:pPr>
        <w:spacing w:after="120" w:line="360" w:lineRule="auto"/>
        <w:rPr>
          <w:sz w:val="24"/>
          <w:szCs w:val="24"/>
        </w:rPr>
      </w:pPr>
      <w:r w:rsidRPr="00952639">
        <w:rPr>
          <w:sz w:val="24"/>
          <w:szCs w:val="24"/>
        </w:rPr>
        <w:t xml:space="preserve">These consist of learning stories, summary assessments, individual planning sheets, communication profiles and records of home/nursery meetings. These are stored in the child's individual learning journal, currently on the secure online platform Tapestry, and </w:t>
      </w:r>
      <w:proofErr w:type="gramStart"/>
      <w:r w:rsidRPr="00952639">
        <w:rPr>
          <w:sz w:val="24"/>
          <w:szCs w:val="24"/>
        </w:rPr>
        <w:t>are freely available to parents/carers with parental responsibility at all times</w:t>
      </w:r>
      <w:proofErr w:type="gramEnd"/>
      <w:r w:rsidRPr="00952639">
        <w:rPr>
          <w:sz w:val="24"/>
          <w:szCs w:val="24"/>
        </w:rPr>
        <w:t>. Any specific SEND records of development are kept separately in the child's personal records file.</w:t>
      </w:r>
    </w:p>
    <w:p w14:paraId="349F9B2E" w14:textId="77777777" w:rsidR="00D10EE4" w:rsidRPr="00952639" w:rsidRDefault="00000000" w:rsidP="00952639">
      <w:pPr>
        <w:pStyle w:val="Heading2"/>
        <w:spacing w:line="360" w:lineRule="auto"/>
      </w:pPr>
      <w:r w:rsidRPr="00952639">
        <w:t>6.2 Personal (Confidential) Records</w:t>
      </w:r>
    </w:p>
    <w:p w14:paraId="6A110801" w14:textId="77777777" w:rsidR="00D10EE4" w:rsidRPr="00952639" w:rsidRDefault="00000000" w:rsidP="00952639">
      <w:pPr>
        <w:spacing w:after="120" w:line="360" w:lineRule="auto"/>
        <w:rPr>
          <w:sz w:val="24"/>
          <w:szCs w:val="24"/>
        </w:rPr>
      </w:pPr>
      <w:r w:rsidRPr="00952639">
        <w:rPr>
          <w:sz w:val="24"/>
          <w:szCs w:val="24"/>
        </w:rPr>
        <w:t>These include, as completed when a child starts at the setting:</w:t>
      </w:r>
    </w:p>
    <w:p w14:paraId="2A6CF577" w14:textId="77777777" w:rsidR="00D10EE4" w:rsidRPr="00952639" w:rsidRDefault="00000000" w:rsidP="00952639">
      <w:pPr>
        <w:pStyle w:val="ListParagraph"/>
        <w:numPr>
          <w:ilvl w:val="0"/>
          <w:numId w:val="2"/>
        </w:numPr>
        <w:spacing w:after="60" w:line="360" w:lineRule="auto"/>
        <w:rPr>
          <w:sz w:val="24"/>
          <w:szCs w:val="24"/>
        </w:rPr>
      </w:pPr>
      <w:r w:rsidRPr="00952639">
        <w:rPr>
          <w:sz w:val="24"/>
          <w:szCs w:val="24"/>
        </w:rPr>
        <w:t>Contract and registration/child record form;</w:t>
      </w:r>
    </w:p>
    <w:p w14:paraId="3111ADAC" w14:textId="77777777" w:rsidR="00D10EE4" w:rsidRPr="00952639" w:rsidRDefault="00000000" w:rsidP="00952639">
      <w:pPr>
        <w:pStyle w:val="ListParagraph"/>
        <w:numPr>
          <w:ilvl w:val="0"/>
          <w:numId w:val="2"/>
        </w:numPr>
        <w:spacing w:after="60" w:line="360" w:lineRule="auto"/>
        <w:rPr>
          <w:sz w:val="24"/>
          <w:szCs w:val="24"/>
        </w:rPr>
      </w:pPr>
      <w:r w:rsidRPr="00952639">
        <w:rPr>
          <w:sz w:val="24"/>
          <w:szCs w:val="24"/>
        </w:rPr>
        <w:t>Signed consents, including for medical treatment, outings and photographs;</w:t>
      </w:r>
    </w:p>
    <w:p w14:paraId="0E40785A" w14:textId="77777777" w:rsidR="00D10EE4" w:rsidRPr="00952639" w:rsidRDefault="00000000" w:rsidP="00952639">
      <w:pPr>
        <w:pStyle w:val="ListParagraph"/>
        <w:numPr>
          <w:ilvl w:val="0"/>
          <w:numId w:val="2"/>
        </w:numPr>
        <w:spacing w:after="60" w:line="360" w:lineRule="auto"/>
        <w:rPr>
          <w:sz w:val="24"/>
          <w:szCs w:val="24"/>
        </w:rPr>
      </w:pPr>
      <w:r w:rsidRPr="00952639">
        <w:rPr>
          <w:sz w:val="24"/>
          <w:szCs w:val="24"/>
        </w:rPr>
        <w:t>Signed photo/video permission forms; and</w:t>
      </w:r>
    </w:p>
    <w:p w14:paraId="5A55D881" w14:textId="77777777" w:rsidR="00D10EE4" w:rsidRPr="00952639" w:rsidRDefault="00000000" w:rsidP="00952639">
      <w:pPr>
        <w:pStyle w:val="ListParagraph"/>
        <w:numPr>
          <w:ilvl w:val="0"/>
          <w:numId w:val="2"/>
        </w:numPr>
        <w:spacing w:after="60" w:line="360" w:lineRule="auto"/>
        <w:rPr>
          <w:sz w:val="24"/>
          <w:szCs w:val="24"/>
        </w:rPr>
      </w:pPr>
      <w:r w:rsidRPr="00952639">
        <w:rPr>
          <w:sz w:val="24"/>
          <w:szCs w:val="24"/>
        </w:rPr>
        <w:lastRenderedPageBreak/>
        <w:t>SEND records, including any My Plan, one-page profile, targeted outcomes (including review sheets), inclusion plans, reports from outside agencies, and records of shared meetings relevant to the child's development.</w:t>
      </w:r>
    </w:p>
    <w:p w14:paraId="2A5FB577" w14:textId="77777777" w:rsidR="00D10EE4" w:rsidRPr="00952639" w:rsidRDefault="00000000" w:rsidP="00952639">
      <w:pPr>
        <w:spacing w:after="120" w:line="360" w:lineRule="auto"/>
        <w:rPr>
          <w:sz w:val="24"/>
          <w:szCs w:val="24"/>
        </w:rPr>
      </w:pPr>
      <w:r w:rsidRPr="00952639">
        <w:rPr>
          <w:sz w:val="24"/>
          <w:szCs w:val="24"/>
        </w:rPr>
        <w:t>These confidential records are stored in a lockable file or cabinet, or in an access-controlled digital system, located away from children, visitors and unauthorised staff. Parents/carers with parental responsibility have access to their own child's records in accordance with section 9 below, but not to information about any other child.</w:t>
      </w:r>
    </w:p>
    <w:p w14:paraId="34C15F96" w14:textId="77777777" w:rsidR="00D10EE4" w:rsidRPr="00952639" w:rsidRDefault="00000000" w:rsidP="00952639">
      <w:pPr>
        <w:pStyle w:val="Heading2"/>
        <w:spacing w:line="360" w:lineRule="auto"/>
      </w:pPr>
      <w:r w:rsidRPr="00952639">
        <w:t>6.3 Staff and Other Records</w:t>
      </w:r>
    </w:p>
    <w:p w14:paraId="797CD0A9" w14:textId="77777777" w:rsidR="00D10EE4" w:rsidRPr="00952639" w:rsidRDefault="00000000" w:rsidP="00952639">
      <w:pPr>
        <w:spacing w:after="120" w:line="360" w:lineRule="auto"/>
        <w:rPr>
          <w:sz w:val="24"/>
          <w:szCs w:val="24"/>
        </w:rPr>
      </w:pPr>
      <w:r w:rsidRPr="00952639">
        <w:rPr>
          <w:sz w:val="24"/>
          <w:szCs w:val="24"/>
        </w:rPr>
        <w:t>Records relating to the recruitment and employment of staff, whether paid or unpaid, remain confidential to those directly involved in making personnel decisions, and are held securely in line with our Staffing and Safer Recruitment Policy. All staff, students and volunteers sign a confidentiality agreement on starting at the setting, confirming their understanding of, and commitment to, maintaining the confidentiality of information about children, families and colleagues. Staff induction includes training on the importance of confidentiality in the role of key person, and on this policy.</w:t>
      </w:r>
    </w:p>
    <w:p w14:paraId="445DD510" w14:textId="77777777" w:rsidR="00D10EE4" w:rsidRPr="00952639" w:rsidRDefault="00000000" w:rsidP="00952639">
      <w:pPr>
        <w:spacing w:after="120" w:line="360" w:lineRule="auto"/>
        <w:rPr>
          <w:sz w:val="24"/>
          <w:szCs w:val="24"/>
        </w:rPr>
      </w:pPr>
      <w:r w:rsidRPr="00952639">
        <w:rPr>
          <w:sz w:val="24"/>
          <w:szCs w:val="24"/>
        </w:rPr>
        <w:t>Practitioners do not discuss personal information shared by parents/carers with colleagues except where it is relevant to planning for the child's care, learning or welfare, or where there is a safeguarding reason to do so (see section 11).</w:t>
      </w:r>
    </w:p>
    <w:p w14:paraId="5EC38F6B" w14:textId="77777777" w:rsidR="00D10EE4" w:rsidRPr="00952639" w:rsidRDefault="00000000" w:rsidP="00952639">
      <w:pPr>
        <w:pStyle w:val="Heading1"/>
        <w:spacing w:line="360" w:lineRule="auto"/>
        <w:rPr>
          <w:sz w:val="24"/>
          <w:szCs w:val="24"/>
        </w:rPr>
      </w:pPr>
      <w:r w:rsidRPr="00952639">
        <w:rPr>
          <w:sz w:val="24"/>
          <w:szCs w:val="24"/>
        </w:rPr>
        <w:t>7. Data Security</w:t>
      </w:r>
    </w:p>
    <w:p w14:paraId="0F61D617" w14:textId="77777777" w:rsidR="00D10EE4" w:rsidRPr="00952639" w:rsidRDefault="00000000" w:rsidP="00952639">
      <w:pPr>
        <w:spacing w:after="120" w:line="360" w:lineRule="auto"/>
        <w:rPr>
          <w:sz w:val="24"/>
          <w:szCs w:val="24"/>
        </w:rPr>
      </w:pPr>
      <w:r w:rsidRPr="00952639">
        <w:rPr>
          <w:sz w:val="24"/>
          <w:szCs w:val="24"/>
        </w:rPr>
        <w:t>We take appropriate technical and organisational measures to protect personal data against unauthorised or unlawful processing, accidental loss, destruction or damage, including:</w:t>
      </w:r>
    </w:p>
    <w:p w14:paraId="375ED825" w14:textId="77777777" w:rsidR="00D10EE4" w:rsidRPr="00952639" w:rsidRDefault="00000000" w:rsidP="00952639">
      <w:pPr>
        <w:pStyle w:val="ListParagraph"/>
        <w:numPr>
          <w:ilvl w:val="0"/>
          <w:numId w:val="2"/>
        </w:numPr>
        <w:spacing w:after="60" w:line="360" w:lineRule="auto"/>
        <w:rPr>
          <w:sz w:val="24"/>
          <w:szCs w:val="24"/>
        </w:rPr>
      </w:pPr>
      <w:r w:rsidRPr="00952639">
        <w:rPr>
          <w:sz w:val="24"/>
          <w:szCs w:val="24"/>
        </w:rPr>
        <w:t>physical records kept in lockable cabinets/files in areas not accessible to children, visitors or unauthorised staff;</w:t>
      </w:r>
    </w:p>
    <w:p w14:paraId="4C96C83A" w14:textId="77777777" w:rsidR="00D10EE4" w:rsidRPr="00952639" w:rsidRDefault="00000000" w:rsidP="00952639">
      <w:pPr>
        <w:pStyle w:val="ListParagraph"/>
        <w:numPr>
          <w:ilvl w:val="0"/>
          <w:numId w:val="2"/>
        </w:numPr>
        <w:spacing w:after="60" w:line="360" w:lineRule="auto"/>
        <w:rPr>
          <w:sz w:val="24"/>
          <w:szCs w:val="24"/>
        </w:rPr>
      </w:pPr>
      <w:r w:rsidRPr="00952639">
        <w:rPr>
          <w:sz w:val="24"/>
          <w:szCs w:val="24"/>
        </w:rPr>
        <w:t>electronic records and systems (including Tapestry and any office software) protected by strong, individual passwords, access controls appropriate to each person's role, and, where available, multi-factor authentication;</w:t>
      </w:r>
    </w:p>
    <w:p w14:paraId="4F8C292B" w14:textId="77777777" w:rsidR="00D10EE4" w:rsidRPr="00952639" w:rsidRDefault="00000000" w:rsidP="00952639">
      <w:pPr>
        <w:pStyle w:val="ListParagraph"/>
        <w:numPr>
          <w:ilvl w:val="0"/>
          <w:numId w:val="2"/>
        </w:numPr>
        <w:spacing w:after="60" w:line="360" w:lineRule="auto"/>
        <w:rPr>
          <w:sz w:val="24"/>
          <w:szCs w:val="24"/>
        </w:rPr>
      </w:pPr>
      <w:r w:rsidRPr="00952639">
        <w:rPr>
          <w:sz w:val="24"/>
          <w:szCs w:val="24"/>
        </w:rPr>
        <w:t>devices used to access or store personal data (laptops, tablets, phones) secured with passcodes/encryption and not left unattended in areas accessible to unauthorised people;</w:t>
      </w:r>
    </w:p>
    <w:p w14:paraId="4F143721" w14:textId="77777777" w:rsidR="00D10EE4" w:rsidRPr="00952639" w:rsidRDefault="00000000" w:rsidP="00952639">
      <w:pPr>
        <w:pStyle w:val="ListParagraph"/>
        <w:numPr>
          <w:ilvl w:val="0"/>
          <w:numId w:val="2"/>
        </w:numPr>
        <w:spacing w:after="60" w:line="360" w:lineRule="auto"/>
        <w:rPr>
          <w:sz w:val="24"/>
          <w:szCs w:val="24"/>
        </w:rPr>
      </w:pPr>
      <w:r w:rsidRPr="00952639">
        <w:rPr>
          <w:sz w:val="24"/>
          <w:szCs w:val="24"/>
        </w:rPr>
        <w:t>a written agreement (data processing agreement) in place with any third-party processor who handles personal data on our behalf, such as our online learning journal or payroll provider, setting out their obligations under the UK GDPR; and</w:t>
      </w:r>
    </w:p>
    <w:p w14:paraId="5593C507" w14:textId="77777777" w:rsidR="00D10EE4" w:rsidRPr="00952639" w:rsidRDefault="00000000" w:rsidP="00952639">
      <w:pPr>
        <w:pStyle w:val="ListParagraph"/>
        <w:numPr>
          <w:ilvl w:val="0"/>
          <w:numId w:val="2"/>
        </w:numPr>
        <w:spacing w:after="60" w:line="360" w:lineRule="auto"/>
        <w:rPr>
          <w:sz w:val="24"/>
          <w:szCs w:val="24"/>
        </w:rPr>
      </w:pPr>
      <w:r w:rsidRPr="00952639">
        <w:rPr>
          <w:sz w:val="24"/>
          <w:szCs w:val="24"/>
        </w:rPr>
        <w:lastRenderedPageBreak/>
        <w:t>regular review of who has access to which records, removing access promptly when a member of staff leaves or changes role.</w:t>
      </w:r>
    </w:p>
    <w:p w14:paraId="20FA87CB" w14:textId="77777777" w:rsidR="00D10EE4" w:rsidRPr="00952639" w:rsidRDefault="00000000" w:rsidP="00952639">
      <w:pPr>
        <w:pStyle w:val="Heading1"/>
        <w:spacing w:line="360" w:lineRule="auto"/>
        <w:rPr>
          <w:sz w:val="24"/>
          <w:szCs w:val="24"/>
        </w:rPr>
      </w:pPr>
      <w:r w:rsidRPr="00952639">
        <w:rPr>
          <w:sz w:val="24"/>
          <w:szCs w:val="24"/>
        </w:rPr>
        <w:t>8. Sharing Information</w:t>
      </w:r>
    </w:p>
    <w:p w14:paraId="46383FF3" w14:textId="77777777" w:rsidR="00D10EE4" w:rsidRPr="00952639" w:rsidRDefault="00000000" w:rsidP="00952639">
      <w:pPr>
        <w:spacing w:after="120" w:line="360" w:lineRule="auto"/>
        <w:rPr>
          <w:sz w:val="24"/>
          <w:szCs w:val="24"/>
        </w:rPr>
      </w:pPr>
      <w:r w:rsidRPr="00952639">
        <w:rPr>
          <w:sz w:val="24"/>
          <w:szCs w:val="24"/>
        </w:rPr>
        <w:t>We do not share personal data with third parties except:</w:t>
      </w:r>
    </w:p>
    <w:p w14:paraId="76FA38DF" w14:textId="77777777" w:rsidR="00D10EE4" w:rsidRPr="00952639" w:rsidRDefault="00000000" w:rsidP="00952639">
      <w:pPr>
        <w:pStyle w:val="ListParagraph"/>
        <w:numPr>
          <w:ilvl w:val="0"/>
          <w:numId w:val="2"/>
        </w:numPr>
        <w:spacing w:after="60" w:line="360" w:lineRule="auto"/>
        <w:rPr>
          <w:sz w:val="24"/>
          <w:szCs w:val="24"/>
        </w:rPr>
      </w:pPr>
      <w:r w:rsidRPr="00952639">
        <w:rPr>
          <w:sz w:val="24"/>
          <w:szCs w:val="24"/>
        </w:rPr>
        <w:t>with the consent of a person with parental responsibility, or the child where age/understanding appropriate;</w:t>
      </w:r>
    </w:p>
    <w:p w14:paraId="7864BCEB" w14:textId="77777777" w:rsidR="00D10EE4" w:rsidRPr="00952639" w:rsidRDefault="00000000" w:rsidP="00952639">
      <w:pPr>
        <w:pStyle w:val="ListParagraph"/>
        <w:numPr>
          <w:ilvl w:val="0"/>
          <w:numId w:val="2"/>
        </w:numPr>
        <w:spacing w:after="60" w:line="360" w:lineRule="auto"/>
        <w:rPr>
          <w:sz w:val="24"/>
          <w:szCs w:val="24"/>
        </w:rPr>
      </w:pPr>
      <w:r w:rsidRPr="00952639">
        <w:rPr>
          <w:sz w:val="24"/>
          <w:szCs w:val="24"/>
        </w:rPr>
        <w:t>where necessary to protect a child's welfare or where there is a legal obligation or statutory duty to do so, including safeguarding referrals (see our Safeguarding and Child Protection Policy);</w:t>
      </w:r>
    </w:p>
    <w:p w14:paraId="4BB07197" w14:textId="77777777" w:rsidR="00D10EE4" w:rsidRPr="00952639" w:rsidRDefault="00000000" w:rsidP="00952639">
      <w:pPr>
        <w:pStyle w:val="ListParagraph"/>
        <w:numPr>
          <w:ilvl w:val="0"/>
          <w:numId w:val="2"/>
        </w:numPr>
        <w:spacing w:after="60" w:line="360" w:lineRule="auto"/>
        <w:rPr>
          <w:sz w:val="24"/>
          <w:szCs w:val="24"/>
        </w:rPr>
      </w:pPr>
      <w:r w:rsidRPr="00952639">
        <w:rPr>
          <w:sz w:val="24"/>
          <w:szCs w:val="24"/>
        </w:rPr>
        <w:t>with regulators and inspectors, such as Ofsted, where legally required;</w:t>
      </w:r>
    </w:p>
    <w:p w14:paraId="4B028F30" w14:textId="77777777" w:rsidR="00D10EE4" w:rsidRPr="00952639" w:rsidRDefault="00000000" w:rsidP="00952639">
      <w:pPr>
        <w:pStyle w:val="ListParagraph"/>
        <w:numPr>
          <w:ilvl w:val="0"/>
          <w:numId w:val="2"/>
        </w:numPr>
        <w:spacing w:after="60" w:line="360" w:lineRule="auto"/>
        <w:rPr>
          <w:sz w:val="24"/>
          <w:szCs w:val="24"/>
        </w:rPr>
      </w:pPr>
      <w:r w:rsidRPr="00952639">
        <w:rPr>
          <w:sz w:val="24"/>
          <w:szCs w:val="24"/>
        </w:rPr>
        <w:t>with our contracted data processors (for example, our online learning journal, payroll, or funding administration providers), under a written data processing agreement, and only for the purposes for which they are engaged; and</w:t>
      </w:r>
    </w:p>
    <w:p w14:paraId="3C3BFC67" w14:textId="77777777" w:rsidR="00D10EE4" w:rsidRPr="00952639" w:rsidRDefault="00000000" w:rsidP="00952639">
      <w:pPr>
        <w:pStyle w:val="ListParagraph"/>
        <w:numPr>
          <w:ilvl w:val="0"/>
          <w:numId w:val="2"/>
        </w:numPr>
        <w:spacing w:after="60" w:line="360" w:lineRule="auto"/>
        <w:rPr>
          <w:sz w:val="24"/>
          <w:szCs w:val="24"/>
        </w:rPr>
      </w:pPr>
      <w:r w:rsidRPr="00952639">
        <w:rPr>
          <w:sz w:val="24"/>
          <w:szCs w:val="24"/>
        </w:rPr>
        <w:t>as required by law, for example HMRC, the local authority in relation to funded hours, or in response to a court order.</w:t>
      </w:r>
    </w:p>
    <w:p w14:paraId="644EDEB2" w14:textId="77777777" w:rsidR="00D10EE4" w:rsidRPr="00952639" w:rsidRDefault="00000000" w:rsidP="00952639">
      <w:pPr>
        <w:spacing w:after="120" w:line="360" w:lineRule="auto"/>
        <w:rPr>
          <w:sz w:val="24"/>
          <w:szCs w:val="24"/>
        </w:rPr>
      </w:pPr>
      <w:r w:rsidRPr="00952639">
        <w:rPr>
          <w:sz w:val="24"/>
          <w:szCs w:val="24"/>
        </w:rPr>
        <w:t>We do not transfer personal data outside the UK unless a service provider we use does so as part of standard cloud infrastructure, in which case we ensure appropriate safeguards (such as an adequacy decision or standard contractual clauses) are in place, as required under the UK GDPR.</w:t>
      </w:r>
    </w:p>
    <w:p w14:paraId="40C2465B" w14:textId="77777777" w:rsidR="00D10EE4" w:rsidRPr="00952639" w:rsidRDefault="00000000" w:rsidP="00952639">
      <w:pPr>
        <w:spacing w:after="120" w:line="360" w:lineRule="auto"/>
        <w:rPr>
          <w:sz w:val="24"/>
          <w:szCs w:val="24"/>
        </w:rPr>
      </w:pPr>
      <w:r w:rsidRPr="00952639">
        <w:rPr>
          <w:sz w:val="24"/>
          <w:szCs w:val="24"/>
        </w:rPr>
        <w:t>Information such as invoices and newsletters may be sent by email unless a parent/carer asks us not to contact them this way. Parents'/carers' email addresses are removed from our mailing systems once their child leaves the setting, save where we are required to retain records for a longer period under section 12.</w:t>
      </w:r>
    </w:p>
    <w:p w14:paraId="7811D5EA" w14:textId="77777777" w:rsidR="00D10EE4" w:rsidRPr="00952639" w:rsidRDefault="00000000" w:rsidP="00952639">
      <w:pPr>
        <w:pStyle w:val="Heading1"/>
        <w:spacing w:line="360" w:lineRule="auto"/>
        <w:rPr>
          <w:sz w:val="24"/>
          <w:szCs w:val="24"/>
        </w:rPr>
      </w:pPr>
      <w:r w:rsidRPr="00952639">
        <w:rPr>
          <w:sz w:val="24"/>
          <w:szCs w:val="24"/>
        </w:rPr>
        <w:t>9. Parental Access to Records</w:t>
      </w:r>
    </w:p>
    <w:p w14:paraId="5F486F70" w14:textId="77777777" w:rsidR="00D10EE4" w:rsidRPr="00952639" w:rsidRDefault="00000000" w:rsidP="00952639">
      <w:pPr>
        <w:spacing w:after="120" w:line="360" w:lineRule="auto"/>
        <w:rPr>
          <w:sz w:val="24"/>
          <w:szCs w:val="24"/>
        </w:rPr>
      </w:pPr>
      <w:r w:rsidRPr="00952639">
        <w:rPr>
          <w:sz w:val="24"/>
          <w:szCs w:val="24"/>
        </w:rPr>
        <w:t xml:space="preserve">Parents/carers with parental responsibility may ask to see their own child's records at any time; we aim to provide access promptly and, where the request meets the definition of a subject access request (see section 10), within the statutory timescale. Access will not be given to another child's records, and where a child's record contains information about a third party (for example, another family member), that information will be withheld or redacted unless the </w:t>
      </w:r>
      <w:proofErr w:type="gramStart"/>
      <w:r w:rsidRPr="00952639">
        <w:rPr>
          <w:sz w:val="24"/>
          <w:szCs w:val="24"/>
        </w:rPr>
        <w:t>third party</w:t>
      </w:r>
      <w:proofErr w:type="gramEnd"/>
      <w:r w:rsidRPr="00952639">
        <w:rPr>
          <w:sz w:val="24"/>
          <w:szCs w:val="24"/>
        </w:rPr>
        <w:t xml:space="preserve"> consents or it is reasonable to disclose it without consent.</w:t>
      </w:r>
    </w:p>
    <w:p w14:paraId="78E7F839" w14:textId="77777777" w:rsidR="00D10EE4" w:rsidRPr="00952639" w:rsidRDefault="00000000" w:rsidP="00952639">
      <w:pPr>
        <w:spacing w:after="120" w:line="360" w:lineRule="auto"/>
        <w:rPr>
          <w:sz w:val="24"/>
          <w:szCs w:val="24"/>
        </w:rPr>
      </w:pPr>
      <w:r w:rsidRPr="00952639">
        <w:rPr>
          <w:sz w:val="24"/>
          <w:szCs w:val="24"/>
        </w:rPr>
        <w:lastRenderedPageBreak/>
        <w:t>Where parents/carers do not hold parental responsibility, or where there is a dispute about parental responsibility or contact, we will check our records and, where necessary, seek legal advice before releasing information.</w:t>
      </w:r>
    </w:p>
    <w:p w14:paraId="762A890E" w14:textId="77777777" w:rsidR="00D10EE4" w:rsidRPr="00952639" w:rsidRDefault="00000000" w:rsidP="00952639">
      <w:pPr>
        <w:pStyle w:val="Heading1"/>
        <w:spacing w:line="360" w:lineRule="auto"/>
        <w:rPr>
          <w:sz w:val="24"/>
          <w:szCs w:val="24"/>
        </w:rPr>
      </w:pPr>
      <w:r w:rsidRPr="00952639">
        <w:rPr>
          <w:sz w:val="24"/>
          <w:szCs w:val="24"/>
        </w:rPr>
        <w:t>10. Individual Rights Under the UK GDPR</w:t>
      </w:r>
    </w:p>
    <w:p w14:paraId="58D8E315" w14:textId="77777777" w:rsidR="00D10EE4" w:rsidRPr="00952639" w:rsidRDefault="00000000" w:rsidP="00952639">
      <w:pPr>
        <w:spacing w:after="120" w:line="360" w:lineRule="auto"/>
        <w:rPr>
          <w:sz w:val="24"/>
          <w:szCs w:val="24"/>
        </w:rPr>
      </w:pPr>
      <w:r w:rsidRPr="00952639">
        <w:rPr>
          <w:sz w:val="24"/>
          <w:szCs w:val="24"/>
        </w:rPr>
        <w:t>Parents/carers, children (where appropriate to their age and understanding) and staff have the following rights in relation to their personal data:</w:t>
      </w:r>
    </w:p>
    <w:p w14:paraId="138C865B" w14:textId="77777777" w:rsidR="00D10EE4" w:rsidRPr="00952639" w:rsidRDefault="00000000" w:rsidP="00952639">
      <w:pPr>
        <w:pStyle w:val="ListParagraph"/>
        <w:numPr>
          <w:ilvl w:val="0"/>
          <w:numId w:val="2"/>
        </w:numPr>
        <w:spacing w:after="60" w:line="360" w:lineRule="auto"/>
        <w:rPr>
          <w:sz w:val="24"/>
          <w:szCs w:val="24"/>
        </w:rPr>
      </w:pPr>
      <w:r w:rsidRPr="00952639">
        <w:rPr>
          <w:sz w:val="24"/>
          <w:szCs w:val="24"/>
        </w:rPr>
        <w:t>the right to be informed about how their data is used (see this policy and our privacy notice);</w:t>
      </w:r>
    </w:p>
    <w:p w14:paraId="110B0FDA" w14:textId="77777777" w:rsidR="00D10EE4" w:rsidRPr="00952639" w:rsidRDefault="00000000" w:rsidP="00952639">
      <w:pPr>
        <w:pStyle w:val="ListParagraph"/>
        <w:numPr>
          <w:ilvl w:val="0"/>
          <w:numId w:val="2"/>
        </w:numPr>
        <w:spacing w:after="60" w:line="360" w:lineRule="auto"/>
        <w:rPr>
          <w:sz w:val="24"/>
          <w:szCs w:val="24"/>
        </w:rPr>
      </w:pPr>
      <w:r w:rsidRPr="00952639">
        <w:rPr>
          <w:sz w:val="24"/>
          <w:szCs w:val="24"/>
        </w:rPr>
        <w:t>the right of access — a subject access request (SAR) can be made verbally or in writing. We will respond within one calendar month of confirming the requester's identity; the Data (Use and Access) Act 2025 allows us to 'stop the clock' while we wait for information reasonably needed to confirm identity or clarify the request, and to carry out reasonable and proportionate searches;</w:t>
      </w:r>
    </w:p>
    <w:p w14:paraId="706BD9E9" w14:textId="77777777" w:rsidR="00D10EE4" w:rsidRPr="00952639" w:rsidRDefault="00000000" w:rsidP="00952639">
      <w:pPr>
        <w:pStyle w:val="ListParagraph"/>
        <w:numPr>
          <w:ilvl w:val="0"/>
          <w:numId w:val="2"/>
        </w:numPr>
        <w:spacing w:after="60" w:line="360" w:lineRule="auto"/>
        <w:rPr>
          <w:sz w:val="24"/>
          <w:szCs w:val="24"/>
        </w:rPr>
      </w:pPr>
      <w:r w:rsidRPr="00952639">
        <w:rPr>
          <w:sz w:val="24"/>
          <w:szCs w:val="24"/>
        </w:rPr>
        <w:t>the right to rectification of inaccurate or incomplete data;</w:t>
      </w:r>
    </w:p>
    <w:p w14:paraId="7493B6ED" w14:textId="77777777" w:rsidR="00D10EE4" w:rsidRPr="00952639" w:rsidRDefault="00000000" w:rsidP="00952639">
      <w:pPr>
        <w:pStyle w:val="ListParagraph"/>
        <w:numPr>
          <w:ilvl w:val="0"/>
          <w:numId w:val="2"/>
        </w:numPr>
        <w:spacing w:after="60" w:line="360" w:lineRule="auto"/>
        <w:rPr>
          <w:sz w:val="24"/>
          <w:szCs w:val="24"/>
        </w:rPr>
      </w:pPr>
      <w:r w:rsidRPr="00952639">
        <w:rPr>
          <w:sz w:val="24"/>
          <w:szCs w:val="24"/>
        </w:rPr>
        <w:t>the right to erasure ('the right to be forgotten'), which does not apply where we have a legal obligation to retain the data (for example, safeguarding or statutory retention periods set out in section 12);</w:t>
      </w:r>
    </w:p>
    <w:p w14:paraId="61DDA8E4" w14:textId="77777777" w:rsidR="00D10EE4" w:rsidRPr="00952639" w:rsidRDefault="00000000" w:rsidP="00952639">
      <w:pPr>
        <w:pStyle w:val="ListParagraph"/>
        <w:numPr>
          <w:ilvl w:val="0"/>
          <w:numId w:val="2"/>
        </w:numPr>
        <w:spacing w:after="60" w:line="360" w:lineRule="auto"/>
        <w:rPr>
          <w:sz w:val="24"/>
          <w:szCs w:val="24"/>
        </w:rPr>
      </w:pPr>
      <w:r w:rsidRPr="00952639">
        <w:rPr>
          <w:sz w:val="24"/>
          <w:szCs w:val="24"/>
        </w:rPr>
        <w:t>the right to restrict processing;</w:t>
      </w:r>
    </w:p>
    <w:p w14:paraId="0FA52A58" w14:textId="77777777" w:rsidR="00D10EE4" w:rsidRPr="00952639" w:rsidRDefault="00000000" w:rsidP="00952639">
      <w:pPr>
        <w:pStyle w:val="ListParagraph"/>
        <w:numPr>
          <w:ilvl w:val="0"/>
          <w:numId w:val="2"/>
        </w:numPr>
        <w:spacing w:after="60" w:line="360" w:lineRule="auto"/>
        <w:rPr>
          <w:sz w:val="24"/>
          <w:szCs w:val="24"/>
        </w:rPr>
      </w:pPr>
      <w:r w:rsidRPr="00952639">
        <w:rPr>
          <w:sz w:val="24"/>
          <w:szCs w:val="24"/>
        </w:rPr>
        <w:t>the right to data portability, where applicable;</w:t>
      </w:r>
    </w:p>
    <w:p w14:paraId="4E561A94" w14:textId="77777777" w:rsidR="00D10EE4" w:rsidRPr="00952639" w:rsidRDefault="00000000" w:rsidP="00952639">
      <w:pPr>
        <w:pStyle w:val="ListParagraph"/>
        <w:numPr>
          <w:ilvl w:val="0"/>
          <w:numId w:val="2"/>
        </w:numPr>
        <w:spacing w:after="60" w:line="360" w:lineRule="auto"/>
        <w:rPr>
          <w:sz w:val="24"/>
          <w:szCs w:val="24"/>
        </w:rPr>
      </w:pPr>
      <w:r w:rsidRPr="00952639">
        <w:rPr>
          <w:sz w:val="24"/>
          <w:szCs w:val="24"/>
        </w:rPr>
        <w:t>the right to object to processing based on legitimate interests or for direct marketing; and</w:t>
      </w:r>
    </w:p>
    <w:p w14:paraId="58468AD6" w14:textId="77777777" w:rsidR="00D10EE4" w:rsidRPr="00952639" w:rsidRDefault="00000000" w:rsidP="00952639">
      <w:pPr>
        <w:pStyle w:val="ListParagraph"/>
        <w:numPr>
          <w:ilvl w:val="0"/>
          <w:numId w:val="2"/>
        </w:numPr>
        <w:spacing w:after="60" w:line="360" w:lineRule="auto"/>
        <w:rPr>
          <w:sz w:val="24"/>
          <w:szCs w:val="24"/>
        </w:rPr>
      </w:pPr>
      <w:r w:rsidRPr="00952639">
        <w:rPr>
          <w:sz w:val="24"/>
          <w:szCs w:val="24"/>
        </w:rPr>
        <w:t>rights related to automated decision-making and profiling — we do not use automated decision-making or profiling in relation to children.</w:t>
      </w:r>
    </w:p>
    <w:p w14:paraId="2549233D" w14:textId="77777777" w:rsidR="00D10EE4" w:rsidRPr="00952639" w:rsidRDefault="00000000" w:rsidP="00952639">
      <w:pPr>
        <w:spacing w:after="120" w:line="360" w:lineRule="auto"/>
        <w:rPr>
          <w:sz w:val="24"/>
          <w:szCs w:val="24"/>
        </w:rPr>
      </w:pPr>
      <w:r w:rsidRPr="00952639">
        <w:rPr>
          <w:sz w:val="24"/>
          <w:szCs w:val="24"/>
        </w:rPr>
        <w:t>Requests to exercise any of these rights should be made to the Data Protection Lead at the relevant setting.</w:t>
      </w:r>
    </w:p>
    <w:p w14:paraId="01D9996E" w14:textId="77777777" w:rsidR="00D10EE4" w:rsidRPr="00952639" w:rsidRDefault="00000000" w:rsidP="00952639">
      <w:pPr>
        <w:pStyle w:val="Heading1"/>
        <w:spacing w:line="360" w:lineRule="auto"/>
        <w:rPr>
          <w:sz w:val="24"/>
          <w:szCs w:val="24"/>
        </w:rPr>
      </w:pPr>
      <w:r w:rsidRPr="00952639">
        <w:rPr>
          <w:sz w:val="24"/>
          <w:szCs w:val="24"/>
        </w:rPr>
        <w:t>11. Confidentiality, Safeguarding and Sharing Without Consent</w:t>
      </w:r>
    </w:p>
    <w:p w14:paraId="13DFC244" w14:textId="77777777" w:rsidR="00D10EE4" w:rsidRPr="00952639" w:rsidRDefault="00000000" w:rsidP="00952639">
      <w:pPr>
        <w:spacing w:after="120" w:line="360" w:lineRule="auto"/>
        <w:rPr>
          <w:sz w:val="24"/>
          <w:szCs w:val="24"/>
        </w:rPr>
      </w:pPr>
      <w:r w:rsidRPr="00952639">
        <w:rPr>
          <w:sz w:val="24"/>
          <w:szCs w:val="24"/>
        </w:rPr>
        <w:t xml:space="preserve">All undertakings in this policy are subject to the paramount commitment of the setting to the safety and welfare of the child. Where there is a safeguarding concern, information will be shared with the relevant agencies (such as Children's Social Care, the police or the Local Authority Designated Officer) without consent, where seeking consent would place a child at risk or is not appropriate, in line with our Safeguarding and Child Protection Policy and current Working </w:t>
      </w:r>
      <w:r w:rsidRPr="00952639">
        <w:rPr>
          <w:sz w:val="24"/>
          <w:szCs w:val="24"/>
        </w:rPr>
        <w:lastRenderedPageBreak/>
        <w:t>Together to Safeguard Children guidance. In all other circumstances, information is only shared with permission.</w:t>
      </w:r>
    </w:p>
    <w:p w14:paraId="0A2C721E" w14:textId="77777777" w:rsidR="00D10EE4" w:rsidRPr="00952639" w:rsidRDefault="00000000" w:rsidP="00952639">
      <w:pPr>
        <w:pStyle w:val="Heading1"/>
        <w:spacing w:line="360" w:lineRule="auto"/>
        <w:rPr>
          <w:sz w:val="24"/>
          <w:szCs w:val="24"/>
        </w:rPr>
      </w:pPr>
      <w:r w:rsidRPr="00952639">
        <w:rPr>
          <w:sz w:val="24"/>
          <w:szCs w:val="24"/>
        </w:rPr>
        <w:t>12. Retention of Records</w:t>
      </w:r>
    </w:p>
    <w:p w14:paraId="662290FC" w14:textId="77777777" w:rsidR="00D10EE4" w:rsidRPr="00952639" w:rsidRDefault="00000000" w:rsidP="00952639">
      <w:pPr>
        <w:spacing w:after="120" w:line="360" w:lineRule="auto"/>
        <w:rPr>
          <w:sz w:val="24"/>
          <w:szCs w:val="24"/>
        </w:rPr>
      </w:pPr>
      <w:r w:rsidRPr="00952639">
        <w:rPr>
          <w:sz w:val="24"/>
          <w:szCs w:val="24"/>
        </w:rPr>
        <w:t>We keep personal data only for as long as necessary for the purpose for which it was collected, in line with the UK GDPR storage limitation principle and current sector guidance. The following retention periods apply once a child leaves the setting, or as otherwise stated:</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100"/>
        <w:gridCol w:w="4250"/>
      </w:tblGrid>
      <w:tr w:rsidR="00D10EE4" w:rsidRPr="00952639" w14:paraId="4CD5AAA7" w14:textId="77777777">
        <w:tblPrEx>
          <w:tblCellMar>
            <w:top w:w="0" w:type="dxa"/>
            <w:bottom w:w="0" w:type="dxa"/>
          </w:tblCellMar>
        </w:tblPrEx>
        <w:tc>
          <w:tcPr>
            <w:tcW w:w="5100" w:type="dxa"/>
            <w:shd w:val="clear" w:color="auto" w:fill="EAF3EA"/>
          </w:tcPr>
          <w:p w14:paraId="5720F434" w14:textId="77777777" w:rsidR="00D10EE4" w:rsidRPr="00952639" w:rsidRDefault="00000000" w:rsidP="00952639">
            <w:pPr>
              <w:spacing w:line="360" w:lineRule="auto"/>
              <w:rPr>
                <w:sz w:val="24"/>
                <w:szCs w:val="24"/>
              </w:rPr>
            </w:pPr>
            <w:r w:rsidRPr="00952639">
              <w:rPr>
                <w:b/>
                <w:bCs/>
                <w:sz w:val="24"/>
                <w:szCs w:val="24"/>
              </w:rPr>
              <w:t>Record type</w:t>
            </w:r>
          </w:p>
        </w:tc>
        <w:tc>
          <w:tcPr>
            <w:tcW w:w="4250" w:type="dxa"/>
            <w:shd w:val="clear" w:color="auto" w:fill="EAF3EA"/>
          </w:tcPr>
          <w:p w14:paraId="264554DF" w14:textId="77777777" w:rsidR="00D10EE4" w:rsidRPr="00952639" w:rsidRDefault="00000000" w:rsidP="00952639">
            <w:pPr>
              <w:spacing w:line="360" w:lineRule="auto"/>
              <w:rPr>
                <w:sz w:val="24"/>
                <w:szCs w:val="24"/>
              </w:rPr>
            </w:pPr>
            <w:r w:rsidRPr="00952639">
              <w:rPr>
                <w:b/>
                <w:bCs/>
                <w:sz w:val="24"/>
                <w:szCs w:val="24"/>
              </w:rPr>
              <w:t>Retention period</w:t>
            </w:r>
          </w:p>
        </w:tc>
      </w:tr>
      <w:tr w:rsidR="00D10EE4" w:rsidRPr="00952639" w14:paraId="6DD03624" w14:textId="77777777">
        <w:tblPrEx>
          <w:tblCellMar>
            <w:top w:w="0" w:type="dxa"/>
            <w:bottom w:w="0" w:type="dxa"/>
          </w:tblCellMar>
        </w:tblPrEx>
        <w:tc>
          <w:tcPr>
            <w:tcW w:w="5100" w:type="dxa"/>
          </w:tcPr>
          <w:p w14:paraId="3C00B8FC" w14:textId="77777777" w:rsidR="00D10EE4" w:rsidRPr="00952639" w:rsidRDefault="00000000" w:rsidP="00952639">
            <w:pPr>
              <w:spacing w:line="360" w:lineRule="auto"/>
              <w:rPr>
                <w:sz w:val="24"/>
                <w:szCs w:val="24"/>
              </w:rPr>
            </w:pPr>
            <w:r w:rsidRPr="00952639">
              <w:rPr>
                <w:sz w:val="24"/>
                <w:szCs w:val="24"/>
              </w:rPr>
              <w:t>Developmental / learning journal records (e.g. Tapestry, learning stories)</w:t>
            </w:r>
          </w:p>
        </w:tc>
        <w:tc>
          <w:tcPr>
            <w:tcW w:w="4250" w:type="dxa"/>
          </w:tcPr>
          <w:p w14:paraId="02C5801B" w14:textId="77777777" w:rsidR="00D10EE4" w:rsidRPr="00952639" w:rsidRDefault="00000000" w:rsidP="00952639">
            <w:pPr>
              <w:spacing w:line="360" w:lineRule="auto"/>
              <w:rPr>
                <w:sz w:val="24"/>
                <w:szCs w:val="24"/>
              </w:rPr>
            </w:pPr>
            <w:r w:rsidRPr="00952639">
              <w:rPr>
                <w:sz w:val="24"/>
                <w:szCs w:val="24"/>
              </w:rPr>
              <w:t>1 year after the child leaves the setting, unless a copy is given to parents/carers or transferred with consent to the child's next setting</w:t>
            </w:r>
          </w:p>
        </w:tc>
      </w:tr>
      <w:tr w:rsidR="00D10EE4" w:rsidRPr="00952639" w14:paraId="32F19F75" w14:textId="77777777">
        <w:tblPrEx>
          <w:tblCellMar>
            <w:top w:w="0" w:type="dxa"/>
            <w:bottom w:w="0" w:type="dxa"/>
          </w:tblCellMar>
        </w:tblPrEx>
        <w:tc>
          <w:tcPr>
            <w:tcW w:w="5100" w:type="dxa"/>
          </w:tcPr>
          <w:p w14:paraId="67B9F4F8" w14:textId="77777777" w:rsidR="00D10EE4" w:rsidRPr="00952639" w:rsidRDefault="00000000" w:rsidP="00952639">
            <w:pPr>
              <w:spacing w:line="360" w:lineRule="auto"/>
              <w:rPr>
                <w:sz w:val="24"/>
                <w:szCs w:val="24"/>
              </w:rPr>
            </w:pPr>
            <w:r w:rsidRPr="00952639">
              <w:rPr>
                <w:sz w:val="24"/>
                <w:szCs w:val="24"/>
              </w:rPr>
              <w:t>Personal records / registration forms, contracts, consents</w:t>
            </w:r>
          </w:p>
        </w:tc>
        <w:tc>
          <w:tcPr>
            <w:tcW w:w="4250" w:type="dxa"/>
          </w:tcPr>
          <w:p w14:paraId="63F7C29B" w14:textId="77777777" w:rsidR="00D10EE4" w:rsidRPr="00952639" w:rsidRDefault="00000000" w:rsidP="00952639">
            <w:pPr>
              <w:spacing w:line="360" w:lineRule="auto"/>
              <w:rPr>
                <w:sz w:val="24"/>
                <w:szCs w:val="24"/>
              </w:rPr>
            </w:pPr>
            <w:r w:rsidRPr="00952639">
              <w:rPr>
                <w:sz w:val="24"/>
                <w:szCs w:val="24"/>
              </w:rPr>
              <w:t>1 year after the child leaves, unless needed for a longer period (e.g. an ongoing dispute or funding audit)</w:t>
            </w:r>
          </w:p>
        </w:tc>
      </w:tr>
      <w:tr w:rsidR="00D10EE4" w:rsidRPr="00952639" w14:paraId="7721112E" w14:textId="77777777">
        <w:tblPrEx>
          <w:tblCellMar>
            <w:top w:w="0" w:type="dxa"/>
            <w:bottom w:w="0" w:type="dxa"/>
          </w:tblCellMar>
        </w:tblPrEx>
        <w:tc>
          <w:tcPr>
            <w:tcW w:w="5100" w:type="dxa"/>
          </w:tcPr>
          <w:p w14:paraId="7A7F1B99" w14:textId="77777777" w:rsidR="00D10EE4" w:rsidRPr="00952639" w:rsidRDefault="00000000" w:rsidP="00952639">
            <w:pPr>
              <w:spacing w:line="360" w:lineRule="auto"/>
              <w:rPr>
                <w:sz w:val="24"/>
                <w:szCs w:val="24"/>
              </w:rPr>
            </w:pPr>
            <w:r w:rsidRPr="00952639">
              <w:rPr>
                <w:sz w:val="24"/>
                <w:szCs w:val="24"/>
              </w:rPr>
              <w:t>SEND records (My Plan, one-page profile, targeted outcomes, agency reports)</w:t>
            </w:r>
          </w:p>
        </w:tc>
        <w:tc>
          <w:tcPr>
            <w:tcW w:w="4250" w:type="dxa"/>
          </w:tcPr>
          <w:p w14:paraId="7952C373" w14:textId="77777777" w:rsidR="00D10EE4" w:rsidRPr="00952639" w:rsidRDefault="00000000" w:rsidP="00952639">
            <w:pPr>
              <w:spacing w:line="360" w:lineRule="auto"/>
              <w:rPr>
                <w:sz w:val="24"/>
                <w:szCs w:val="24"/>
              </w:rPr>
            </w:pPr>
            <w:r w:rsidRPr="00952639">
              <w:rPr>
                <w:sz w:val="24"/>
                <w:szCs w:val="24"/>
              </w:rPr>
              <w:t>Transferred to the child's next setting/school with consent on transition; retained by us for 1 year after the child leaves if not transferred</w:t>
            </w:r>
          </w:p>
        </w:tc>
      </w:tr>
      <w:tr w:rsidR="00D10EE4" w:rsidRPr="00952639" w14:paraId="08A97767" w14:textId="77777777">
        <w:tblPrEx>
          <w:tblCellMar>
            <w:top w:w="0" w:type="dxa"/>
            <w:bottom w:w="0" w:type="dxa"/>
          </w:tblCellMar>
        </w:tblPrEx>
        <w:tc>
          <w:tcPr>
            <w:tcW w:w="5100" w:type="dxa"/>
          </w:tcPr>
          <w:p w14:paraId="4A9CFC09" w14:textId="77777777" w:rsidR="00D10EE4" w:rsidRPr="00952639" w:rsidRDefault="00000000" w:rsidP="00952639">
            <w:pPr>
              <w:spacing w:line="360" w:lineRule="auto"/>
              <w:rPr>
                <w:sz w:val="24"/>
                <w:szCs w:val="24"/>
              </w:rPr>
            </w:pPr>
            <w:r w:rsidRPr="00952639">
              <w:rPr>
                <w:sz w:val="24"/>
                <w:szCs w:val="24"/>
              </w:rPr>
              <w:t>Child protection / safeguarding records and concerns</w:t>
            </w:r>
          </w:p>
        </w:tc>
        <w:tc>
          <w:tcPr>
            <w:tcW w:w="4250" w:type="dxa"/>
          </w:tcPr>
          <w:p w14:paraId="037DB586" w14:textId="77777777" w:rsidR="00D10EE4" w:rsidRPr="00952639" w:rsidRDefault="00000000" w:rsidP="00952639">
            <w:pPr>
              <w:spacing w:line="360" w:lineRule="auto"/>
              <w:rPr>
                <w:sz w:val="24"/>
                <w:szCs w:val="24"/>
              </w:rPr>
            </w:pPr>
            <w:r w:rsidRPr="00952639">
              <w:rPr>
                <w:sz w:val="24"/>
                <w:szCs w:val="24"/>
              </w:rPr>
              <w:t>Transferred securely to the child's next setting/school where known; otherwise retained until the child's 25th birthday, in line with current sector guidance, then securely destroyed</w:t>
            </w:r>
          </w:p>
        </w:tc>
      </w:tr>
      <w:tr w:rsidR="00D10EE4" w:rsidRPr="00952639" w14:paraId="52F5E953" w14:textId="77777777">
        <w:tblPrEx>
          <w:tblCellMar>
            <w:top w:w="0" w:type="dxa"/>
            <w:bottom w:w="0" w:type="dxa"/>
          </w:tblCellMar>
        </w:tblPrEx>
        <w:tc>
          <w:tcPr>
            <w:tcW w:w="5100" w:type="dxa"/>
          </w:tcPr>
          <w:p w14:paraId="685653DA" w14:textId="77777777" w:rsidR="00D10EE4" w:rsidRPr="00952639" w:rsidRDefault="00000000" w:rsidP="00952639">
            <w:pPr>
              <w:spacing w:line="360" w:lineRule="auto"/>
              <w:rPr>
                <w:sz w:val="24"/>
                <w:szCs w:val="24"/>
              </w:rPr>
            </w:pPr>
            <w:r w:rsidRPr="00952639">
              <w:rPr>
                <w:sz w:val="24"/>
                <w:szCs w:val="24"/>
              </w:rPr>
              <w:t>Records of an allegation of abuse against a member of staff (including where unfounded)</w:t>
            </w:r>
          </w:p>
        </w:tc>
        <w:tc>
          <w:tcPr>
            <w:tcW w:w="4250" w:type="dxa"/>
          </w:tcPr>
          <w:p w14:paraId="52DBBD31" w14:textId="77777777" w:rsidR="00D10EE4" w:rsidRPr="00952639" w:rsidRDefault="00000000" w:rsidP="00952639">
            <w:pPr>
              <w:spacing w:line="360" w:lineRule="auto"/>
              <w:rPr>
                <w:sz w:val="24"/>
                <w:szCs w:val="24"/>
              </w:rPr>
            </w:pPr>
            <w:r w:rsidRPr="00952639">
              <w:rPr>
                <w:sz w:val="24"/>
                <w:szCs w:val="24"/>
              </w:rPr>
              <w:t>Until the individual's normal retirement age, or 10 years from the date of the allegation, whichever is longer</w:t>
            </w:r>
          </w:p>
        </w:tc>
      </w:tr>
      <w:tr w:rsidR="00D10EE4" w:rsidRPr="00952639" w14:paraId="7364088B" w14:textId="77777777">
        <w:tblPrEx>
          <w:tblCellMar>
            <w:top w:w="0" w:type="dxa"/>
            <w:bottom w:w="0" w:type="dxa"/>
          </w:tblCellMar>
        </w:tblPrEx>
        <w:tc>
          <w:tcPr>
            <w:tcW w:w="5100" w:type="dxa"/>
          </w:tcPr>
          <w:p w14:paraId="3F04FDE7" w14:textId="77777777" w:rsidR="00D10EE4" w:rsidRPr="00952639" w:rsidRDefault="00000000" w:rsidP="00952639">
            <w:pPr>
              <w:spacing w:line="360" w:lineRule="auto"/>
              <w:rPr>
                <w:sz w:val="24"/>
                <w:szCs w:val="24"/>
              </w:rPr>
            </w:pPr>
            <w:r w:rsidRPr="00952639">
              <w:rPr>
                <w:sz w:val="24"/>
                <w:szCs w:val="24"/>
              </w:rPr>
              <w:t>Child accident and medication records</w:t>
            </w:r>
          </w:p>
        </w:tc>
        <w:tc>
          <w:tcPr>
            <w:tcW w:w="4250" w:type="dxa"/>
          </w:tcPr>
          <w:p w14:paraId="3D8D5E36" w14:textId="77777777" w:rsidR="00D10EE4" w:rsidRPr="00952639" w:rsidRDefault="00000000" w:rsidP="00952639">
            <w:pPr>
              <w:spacing w:line="360" w:lineRule="auto"/>
              <w:rPr>
                <w:sz w:val="24"/>
                <w:szCs w:val="24"/>
              </w:rPr>
            </w:pPr>
            <w:r w:rsidRPr="00952639">
              <w:rPr>
                <w:sz w:val="24"/>
                <w:szCs w:val="24"/>
              </w:rPr>
              <w:t>Kept until the child's 21st birthday (reflecting the period in which a personal injury claim could be brought), or a minimum of 3 years after the child leaves, whichever is longer</w:t>
            </w:r>
          </w:p>
        </w:tc>
      </w:tr>
      <w:tr w:rsidR="00D10EE4" w:rsidRPr="00952639" w14:paraId="0A94A069" w14:textId="77777777">
        <w:tblPrEx>
          <w:tblCellMar>
            <w:top w:w="0" w:type="dxa"/>
            <w:bottom w:w="0" w:type="dxa"/>
          </w:tblCellMar>
        </w:tblPrEx>
        <w:tc>
          <w:tcPr>
            <w:tcW w:w="5100" w:type="dxa"/>
          </w:tcPr>
          <w:p w14:paraId="5FA8AEE9" w14:textId="77777777" w:rsidR="00D10EE4" w:rsidRPr="00952639" w:rsidRDefault="00000000" w:rsidP="00952639">
            <w:pPr>
              <w:spacing w:line="360" w:lineRule="auto"/>
              <w:rPr>
                <w:sz w:val="24"/>
                <w:szCs w:val="24"/>
              </w:rPr>
            </w:pPr>
            <w:r w:rsidRPr="00952639">
              <w:rPr>
                <w:sz w:val="24"/>
                <w:szCs w:val="24"/>
              </w:rPr>
              <w:lastRenderedPageBreak/>
              <w:t>RIDDOR-reportable injury/incident records (children)</w:t>
            </w:r>
          </w:p>
        </w:tc>
        <w:tc>
          <w:tcPr>
            <w:tcW w:w="4250" w:type="dxa"/>
          </w:tcPr>
          <w:p w14:paraId="654B0891" w14:textId="77777777" w:rsidR="00D10EE4" w:rsidRPr="00952639" w:rsidRDefault="00000000" w:rsidP="00952639">
            <w:pPr>
              <w:spacing w:line="360" w:lineRule="auto"/>
              <w:rPr>
                <w:sz w:val="24"/>
                <w:szCs w:val="24"/>
              </w:rPr>
            </w:pPr>
            <w:r w:rsidRPr="00952639">
              <w:rPr>
                <w:sz w:val="24"/>
                <w:szCs w:val="24"/>
              </w:rPr>
              <w:t>3 years from the date of the record, or until the child's 21st birthday if later</w:t>
            </w:r>
          </w:p>
        </w:tc>
      </w:tr>
      <w:tr w:rsidR="00D10EE4" w:rsidRPr="00952639" w14:paraId="08F0DB4F" w14:textId="77777777">
        <w:tblPrEx>
          <w:tblCellMar>
            <w:top w:w="0" w:type="dxa"/>
            <w:bottom w:w="0" w:type="dxa"/>
          </w:tblCellMar>
        </w:tblPrEx>
        <w:tc>
          <w:tcPr>
            <w:tcW w:w="5100" w:type="dxa"/>
          </w:tcPr>
          <w:p w14:paraId="02DA87AF" w14:textId="77777777" w:rsidR="00D10EE4" w:rsidRPr="00952639" w:rsidRDefault="00000000" w:rsidP="00952639">
            <w:pPr>
              <w:spacing w:line="360" w:lineRule="auto"/>
              <w:rPr>
                <w:sz w:val="24"/>
                <w:szCs w:val="24"/>
              </w:rPr>
            </w:pPr>
            <w:r w:rsidRPr="00952639">
              <w:rPr>
                <w:sz w:val="24"/>
                <w:szCs w:val="24"/>
              </w:rPr>
              <w:t>RIDDOR-reportable injury/incident/disease records (adults)</w:t>
            </w:r>
          </w:p>
        </w:tc>
        <w:tc>
          <w:tcPr>
            <w:tcW w:w="4250" w:type="dxa"/>
          </w:tcPr>
          <w:p w14:paraId="1493E625" w14:textId="77777777" w:rsidR="00D10EE4" w:rsidRPr="00952639" w:rsidRDefault="00000000" w:rsidP="00952639">
            <w:pPr>
              <w:spacing w:line="360" w:lineRule="auto"/>
              <w:rPr>
                <w:sz w:val="24"/>
                <w:szCs w:val="24"/>
              </w:rPr>
            </w:pPr>
            <w:r w:rsidRPr="00952639">
              <w:rPr>
                <w:sz w:val="24"/>
                <w:szCs w:val="24"/>
              </w:rPr>
              <w:t>3 years from the date of the record</w:t>
            </w:r>
          </w:p>
        </w:tc>
      </w:tr>
      <w:tr w:rsidR="00D10EE4" w:rsidRPr="00952639" w14:paraId="4456F78E" w14:textId="77777777">
        <w:tblPrEx>
          <w:tblCellMar>
            <w:top w:w="0" w:type="dxa"/>
            <w:bottom w:w="0" w:type="dxa"/>
          </w:tblCellMar>
        </w:tblPrEx>
        <w:tc>
          <w:tcPr>
            <w:tcW w:w="5100" w:type="dxa"/>
          </w:tcPr>
          <w:p w14:paraId="1B1A2338" w14:textId="77777777" w:rsidR="00D10EE4" w:rsidRPr="00952639" w:rsidRDefault="00000000" w:rsidP="00952639">
            <w:pPr>
              <w:spacing w:line="360" w:lineRule="auto"/>
              <w:rPr>
                <w:sz w:val="24"/>
                <w:szCs w:val="24"/>
              </w:rPr>
            </w:pPr>
            <w:r w:rsidRPr="00952639">
              <w:rPr>
                <w:sz w:val="24"/>
                <w:szCs w:val="24"/>
              </w:rPr>
              <w:t>Adult accident and medication records (COSHH-related)</w:t>
            </w:r>
          </w:p>
        </w:tc>
        <w:tc>
          <w:tcPr>
            <w:tcW w:w="4250" w:type="dxa"/>
          </w:tcPr>
          <w:p w14:paraId="54C5D3B0" w14:textId="77777777" w:rsidR="00D10EE4" w:rsidRPr="00952639" w:rsidRDefault="00000000" w:rsidP="00952639">
            <w:pPr>
              <w:spacing w:line="360" w:lineRule="auto"/>
              <w:rPr>
                <w:sz w:val="24"/>
                <w:szCs w:val="24"/>
              </w:rPr>
            </w:pPr>
            <w:r w:rsidRPr="00952639">
              <w:rPr>
                <w:sz w:val="24"/>
                <w:szCs w:val="24"/>
              </w:rPr>
              <w:t>40 years from the date of the last entry</w:t>
            </w:r>
          </w:p>
        </w:tc>
      </w:tr>
      <w:tr w:rsidR="00D10EE4" w:rsidRPr="00952639" w14:paraId="0E1F5522" w14:textId="77777777">
        <w:tblPrEx>
          <w:tblCellMar>
            <w:top w:w="0" w:type="dxa"/>
            <w:bottom w:w="0" w:type="dxa"/>
          </w:tblCellMar>
        </w:tblPrEx>
        <w:tc>
          <w:tcPr>
            <w:tcW w:w="5100" w:type="dxa"/>
          </w:tcPr>
          <w:p w14:paraId="5763DCA6" w14:textId="77777777" w:rsidR="00D10EE4" w:rsidRPr="00952639" w:rsidRDefault="00000000" w:rsidP="00952639">
            <w:pPr>
              <w:spacing w:line="360" w:lineRule="auto"/>
              <w:rPr>
                <w:sz w:val="24"/>
                <w:szCs w:val="24"/>
              </w:rPr>
            </w:pPr>
            <w:r w:rsidRPr="00952639">
              <w:rPr>
                <w:sz w:val="24"/>
                <w:szCs w:val="24"/>
              </w:rPr>
              <w:t>Complaints records</w:t>
            </w:r>
          </w:p>
        </w:tc>
        <w:tc>
          <w:tcPr>
            <w:tcW w:w="4250" w:type="dxa"/>
          </w:tcPr>
          <w:p w14:paraId="2D14B2E2" w14:textId="77777777" w:rsidR="00D10EE4" w:rsidRPr="00952639" w:rsidRDefault="00000000" w:rsidP="00952639">
            <w:pPr>
              <w:spacing w:line="360" w:lineRule="auto"/>
              <w:rPr>
                <w:sz w:val="24"/>
                <w:szCs w:val="24"/>
              </w:rPr>
            </w:pPr>
            <w:r w:rsidRPr="00952639">
              <w:rPr>
                <w:sz w:val="24"/>
                <w:szCs w:val="24"/>
              </w:rPr>
              <w:t>Until the next Ofsted inspection, and in any event a minimum of 3 years</w:t>
            </w:r>
          </w:p>
        </w:tc>
      </w:tr>
      <w:tr w:rsidR="00D10EE4" w:rsidRPr="00952639" w14:paraId="72F7DAA2" w14:textId="77777777">
        <w:tblPrEx>
          <w:tblCellMar>
            <w:top w:w="0" w:type="dxa"/>
            <w:bottom w:w="0" w:type="dxa"/>
          </w:tblCellMar>
        </w:tblPrEx>
        <w:tc>
          <w:tcPr>
            <w:tcW w:w="5100" w:type="dxa"/>
          </w:tcPr>
          <w:p w14:paraId="6311A256" w14:textId="77777777" w:rsidR="00D10EE4" w:rsidRPr="00952639" w:rsidRDefault="00000000" w:rsidP="00952639">
            <w:pPr>
              <w:spacing w:line="360" w:lineRule="auto"/>
              <w:rPr>
                <w:sz w:val="24"/>
                <w:szCs w:val="24"/>
              </w:rPr>
            </w:pPr>
            <w:r w:rsidRPr="00952639">
              <w:rPr>
                <w:sz w:val="24"/>
                <w:szCs w:val="24"/>
              </w:rPr>
              <w:t>Insurance (employer's/public liability) certificates</w:t>
            </w:r>
          </w:p>
        </w:tc>
        <w:tc>
          <w:tcPr>
            <w:tcW w:w="4250" w:type="dxa"/>
          </w:tcPr>
          <w:p w14:paraId="368DA4CB" w14:textId="77777777" w:rsidR="00D10EE4" w:rsidRPr="00952639" w:rsidRDefault="00000000" w:rsidP="00952639">
            <w:pPr>
              <w:spacing w:line="360" w:lineRule="auto"/>
              <w:rPr>
                <w:sz w:val="24"/>
                <w:szCs w:val="24"/>
              </w:rPr>
            </w:pPr>
            <w:r w:rsidRPr="00952639">
              <w:rPr>
                <w:sz w:val="24"/>
                <w:szCs w:val="24"/>
              </w:rPr>
              <w:t>40 years from the policy expiry date</w:t>
            </w:r>
          </w:p>
        </w:tc>
      </w:tr>
      <w:tr w:rsidR="00D10EE4" w:rsidRPr="00952639" w14:paraId="43D00E5E" w14:textId="77777777">
        <w:tblPrEx>
          <w:tblCellMar>
            <w:top w:w="0" w:type="dxa"/>
            <w:bottom w:w="0" w:type="dxa"/>
          </w:tblCellMar>
        </w:tblPrEx>
        <w:tc>
          <w:tcPr>
            <w:tcW w:w="5100" w:type="dxa"/>
          </w:tcPr>
          <w:p w14:paraId="298B5F5B" w14:textId="77777777" w:rsidR="00D10EE4" w:rsidRPr="00952639" w:rsidRDefault="00000000" w:rsidP="00952639">
            <w:pPr>
              <w:spacing w:line="360" w:lineRule="auto"/>
              <w:rPr>
                <w:sz w:val="24"/>
                <w:szCs w:val="24"/>
              </w:rPr>
            </w:pPr>
            <w:r w:rsidRPr="00952639">
              <w:rPr>
                <w:sz w:val="24"/>
                <w:szCs w:val="24"/>
              </w:rPr>
              <w:t>Attendance registers</w:t>
            </w:r>
          </w:p>
        </w:tc>
        <w:tc>
          <w:tcPr>
            <w:tcW w:w="4250" w:type="dxa"/>
          </w:tcPr>
          <w:p w14:paraId="62D5EC1D" w14:textId="77777777" w:rsidR="00D10EE4" w:rsidRPr="00952639" w:rsidRDefault="00000000" w:rsidP="00952639">
            <w:pPr>
              <w:spacing w:line="360" w:lineRule="auto"/>
              <w:rPr>
                <w:sz w:val="24"/>
                <w:szCs w:val="24"/>
              </w:rPr>
            </w:pPr>
            <w:r w:rsidRPr="00952639">
              <w:rPr>
                <w:sz w:val="24"/>
                <w:szCs w:val="24"/>
              </w:rPr>
              <w:t>6 years from the date of the record</w:t>
            </w:r>
          </w:p>
        </w:tc>
      </w:tr>
      <w:tr w:rsidR="00D10EE4" w:rsidRPr="00952639" w14:paraId="14E1AA0F" w14:textId="77777777">
        <w:tblPrEx>
          <w:tblCellMar>
            <w:top w:w="0" w:type="dxa"/>
            <w:bottom w:w="0" w:type="dxa"/>
          </w:tblCellMar>
        </w:tblPrEx>
        <w:tc>
          <w:tcPr>
            <w:tcW w:w="5100" w:type="dxa"/>
          </w:tcPr>
          <w:p w14:paraId="1FC41354" w14:textId="77777777" w:rsidR="00D10EE4" w:rsidRPr="00952639" w:rsidRDefault="00000000" w:rsidP="00952639">
            <w:pPr>
              <w:spacing w:line="360" w:lineRule="auto"/>
              <w:rPr>
                <w:sz w:val="24"/>
                <w:szCs w:val="24"/>
              </w:rPr>
            </w:pPr>
            <w:r w:rsidRPr="00952639">
              <w:rPr>
                <w:sz w:val="24"/>
                <w:szCs w:val="24"/>
              </w:rPr>
              <w:t>Early Education Funding (EEF/EYPP) records</w:t>
            </w:r>
          </w:p>
        </w:tc>
        <w:tc>
          <w:tcPr>
            <w:tcW w:w="4250" w:type="dxa"/>
          </w:tcPr>
          <w:p w14:paraId="40263590" w14:textId="77777777" w:rsidR="00D10EE4" w:rsidRPr="00952639" w:rsidRDefault="00000000" w:rsidP="00952639">
            <w:pPr>
              <w:spacing w:line="360" w:lineRule="auto"/>
              <w:rPr>
                <w:sz w:val="24"/>
                <w:szCs w:val="24"/>
              </w:rPr>
            </w:pPr>
            <w:r w:rsidRPr="00952639">
              <w:rPr>
                <w:sz w:val="24"/>
                <w:szCs w:val="24"/>
              </w:rPr>
              <w:t>6 years from the date of the record</w:t>
            </w:r>
          </w:p>
        </w:tc>
      </w:tr>
      <w:tr w:rsidR="00D10EE4" w:rsidRPr="00952639" w14:paraId="604BD192" w14:textId="77777777">
        <w:tblPrEx>
          <w:tblCellMar>
            <w:top w:w="0" w:type="dxa"/>
            <w:bottom w:w="0" w:type="dxa"/>
          </w:tblCellMar>
        </w:tblPrEx>
        <w:tc>
          <w:tcPr>
            <w:tcW w:w="5100" w:type="dxa"/>
          </w:tcPr>
          <w:p w14:paraId="3045C5A3" w14:textId="77777777" w:rsidR="00D10EE4" w:rsidRPr="00952639" w:rsidRDefault="00000000" w:rsidP="00952639">
            <w:pPr>
              <w:spacing w:line="360" w:lineRule="auto"/>
              <w:rPr>
                <w:sz w:val="24"/>
                <w:szCs w:val="24"/>
              </w:rPr>
            </w:pPr>
            <w:r w:rsidRPr="00952639">
              <w:rPr>
                <w:sz w:val="24"/>
                <w:szCs w:val="24"/>
              </w:rPr>
              <w:t>Records relating to staff capability, disciplinary or grievance</w:t>
            </w:r>
          </w:p>
        </w:tc>
        <w:tc>
          <w:tcPr>
            <w:tcW w:w="4250" w:type="dxa"/>
          </w:tcPr>
          <w:p w14:paraId="7FBBBCED" w14:textId="77777777" w:rsidR="00D10EE4" w:rsidRPr="00952639" w:rsidRDefault="00000000" w:rsidP="00952639">
            <w:pPr>
              <w:spacing w:line="360" w:lineRule="auto"/>
              <w:rPr>
                <w:sz w:val="24"/>
                <w:szCs w:val="24"/>
              </w:rPr>
            </w:pPr>
            <w:r w:rsidRPr="00952639">
              <w:rPr>
                <w:sz w:val="24"/>
                <w:szCs w:val="24"/>
              </w:rPr>
              <w:t>6 years after the staff member leaves</w:t>
            </w:r>
          </w:p>
        </w:tc>
      </w:tr>
      <w:tr w:rsidR="00D10EE4" w:rsidRPr="00952639" w14:paraId="75ECC88C" w14:textId="77777777">
        <w:tblPrEx>
          <w:tblCellMar>
            <w:top w:w="0" w:type="dxa"/>
            <w:bottom w:w="0" w:type="dxa"/>
          </w:tblCellMar>
        </w:tblPrEx>
        <w:tc>
          <w:tcPr>
            <w:tcW w:w="5100" w:type="dxa"/>
          </w:tcPr>
          <w:p w14:paraId="57B3C972" w14:textId="77777777" w:rsidR="00D10EE4" w:rsidRPr="00952639" w:rsidRDefault="00000000" w:rsidP="00952639">
            <w:pPr>
              <w:spacing w:line="360" w:lineRule="auto"/>
              <w:rPr>
                <w:sz w:val="24"/>
                <w:szCs w:val="24"/>
              </w:rPr>
            </w:pPr>
            <w:r w:rsidRPr="00952639">
              <w:rPr>
                <w:sz w:val="24"/>
                <w:szCs w:val="24"/>
              </w:rPr>
              <w:t>Redundancy calculations and related records</w:t>
            </w:r>
          </w:p>
        </w:tc>
        <w:tc>
          <w:tcPr>
            <w:tcW w:w="4250" w:type="dxa"/>
          </w:tcPr>
          <w:p w14:paraId="2743FA79" w14:textId="77777777" w:rsidR="00D10EE4" w:rsidRPr="00952639" w:rsidRDefault="00000000" w:rsidP="00952639">
            <w:pPr>
              <w:spacing w:line="360" w:lineRule="auto"/>
              <w:rPr>
                <w:sz w:val="24"/>
                <w:szCs w:val="24"/>
              </w:rPr>
            </w:pPr>
            <w:r w:rsidRPr="00952639">
              <w:rPr>
                <w:sz w:val="24"/>
                <w:szCs w:val="24"/>
              </w:rPr>
              <w:t>6 years from the date of redundancy</w:t>
            </w:r>
          </w:p>
        </w:tc>
      </w:tr>
      <w:tr w:rsidR="00D10EE4" w:rsidRPr="00952639" w14:paraId="6CDAB263" w14:textId="77777777">
        <w:tblPrEx>
          <w:tblCellMar>
            <w:top w:w="0" w:type="dxa"/>
            <w:bottom w:w="0" w:type="dxa"/>
          </w:tblCellMar>
        </w:tblPrEx>
        <w:tc>
          <w:tcPr>
            <w:tcW w:w="5100" w:type="dxa"/>
          </w:tcPr>
          <w:p w14:paraId="17D6A5D6" w14:textId="77777777" w:rsidR="00D10EE4" w:rsidRPr="00952639" w:rsidRDefault="00000000" w:rsidP="00952639">
            <w:pPr>
              <w:spacing w:line="360" w:lineRule="auto"/>
              <w:rPr>
                <w:sz w:val="24"/>
                <w:szCs w:val="24"/>
              </w:rPr>
            </w:pPr>
            <w:r w:rsidRPr="00952639">
              <w:rPr>
                <w:sz w:val="24"/>
                <w:szCs w:val="24"/>
              </w:rPr>
              <w:t>Staff personnel files (general)</w:t>
            </w:r>
          </w:p>
        </w:tc>
        <w:tc>
          <w:tcPr>
            <w:tcW w:w="4250" w:type="dxa"/>
          </w:tcPr>
          <w:p w14:paraId="20A4C9B4" w14:textId="77777777" w:rsidR="00D10EE4" w:rsidRPr="00952639" w:rsidRDefault="00000000" w:rsidP="00952639">
            <w:pPr>
              <w:spacing w:line="360" w:lineRule="auto"/>
              <w:rPr>
                <w:sz w:val="24"/>
                <w:szCs w:val="24"/>
              </w:rPr>
            </w:pPr>
            <w:r w:rsidRPr="00952639">
              <w:rPr>
                <w:sz w:val="24"/>
                <w:szCs w:val="24"/>
              </w:rPr>
              <w:t>6 years after employment ends, or until age 65, whichever is longer, unless a longer period applies (e.g. an ongoing allegation, see above)</w:t>
            </w:r>
          </w:p>
        </w:tc>
      </w:tr>
      <w:tr w:rsidR="00D10EE4" w:rsidRPr="00952639" w14:paraId="6A7B3639" w14:textId="77777777">
        <w:tblPrEx>
          <w:tblCellMar>
            <w:top w:w="0" w:type="dxa"/>
            <w:bottom w:w="0" w:type="dxa"/>
          </w:tblCellMar>
        </w:tblPrEx>
        <w:tc>
          <w:tcPr>
            <w:tcW w:w="5100" w:type="dxa"/>
          </w:tcPr>
          <w:p w14:paraId="1CFA826B" w14:textId="77777777" w:rsidR="00D10EE4" w:rsidRPr="00952639" w:rsidRDefault="00000000" w:rsidP="00952639">
            <w:pPr>
              <w:spacing w:line="360" w:lineRule="auto"/>
              <w:rPr>
                <w:sz w:val="24"/>
                <w:szCs w:val="24"/>
              </w:rPr>
            </w:pPr>
            <w:r w:rsidRPr="00952639">
              <w:rPr>
                <w:sz w:val="24"/>
                <w:szCs w:val="24"/>
              </w:rPr>
              <w:t>DBS certificate/check outcome (not the certificate itself, which is returned to the individual)</w:t>
            </w:r>
          </w:p>
        </w:tc>
        <w:tc>
          <w:tcPr>
            <w:tcW w:w="4250" w:type="dxa"/>
          </w:tcPr>
          <w:p w14:paraId="5169FF7D" w14:textId="77777777" w:rsidR="00D10EE4" w:rsidRPr="00952639" w:rsidRDefault="00000000" w:rsidP="00952639">
            <w:pPr>
              <w:spacing w:line="360" w:lineRule="auto"/>
              <w:rPr>
                <w:sz w:val="24"/>
                <w:szCs w:val="24"/>
              </w:rPr>
            </w:pPr>
            <w:r w:rsidRPr="00952639">
              <w:rPr>
                <w:sz w:val="24"/>
                <w:szCs w:val="24"/>
              </w:rPr>
              <w:t>6 months from the date of the decision on recruitment, in line with DBS Code of Practice, unless a longer period is justified</w:t>
            </w:r>
          </w:p>
        </w:tc>
      </w:tr>
      <w:tr w:rsidR="00D10EE4" w:rsidRPr="00952639" w14:paraId="323ADF60" w14:textId="77777777">
        <w:tblPrEx>
          <w:tblCellMar>
            <w:top w:w="0" w:type="dxa"/>
            <w:bottom w:w="0" w:type="dxa"/>
          </w:tblCellMar>
        </w:tblPrEx>
        <w:tc>
          <w:tcPr>
            <w:tcW w:w="5100" w:type="dxa"/>
          </w:tcPr>
          <w:p w14:paraId="13DC246B" w14:textId="77777777" w:rsidR="00D10EE4" w:rsidRPr="00952639" w:rsidRDefault="00000000" w:rsidP="00952639">
            <w:pPr>
              <w:spacing w:line="360" w:lineRule="auto"/>
              <w:rPr>
                <w:sz w:val="24"/>
                <w:szCs w:val="24"/>
              </w:rPr>
            </w:pPr>
            <w:r w:rsidRPr="00952639">
              <w:rPr>
                <w:sz w:val="24"/>
                <w:szCs w:val="24"/>
              </w:rPr>
              <w:t>Accounting records</w:t>
            </w:r>
          </w:p>
        </w:tc>
        <w:tc>
          <w:tcPr>
            <w:tcW w:w="4250" w:type="dxa"/>
          </w:tcPr>
          <w:p w14:paraId="7F6DCC13" w14:textId="77777777" w:rsidR="00D10EE4" w:rsidRPr="00952639" w:rsidRDefault="00000000" w:rsidP="00952639">
            <w:pPr>
              <w:spacing w:line="360" w:lineRule="auto"/>
              <w:rPr>
                <w:sz w:val="24"/>
                <w:szCs w:val="24"/>
              </w:rPr>
            </w:pPr>
            <w:r w:rsidRPr="00952639">
              <w:rPr>
                <w:sz w:val="24"/>
                <w:szCs w:val="24"/>
              </w:rPr>
              <w:t>3 years from the date they are made</w:t>
            </w:r>
          </w:p>
        </w:tc>
      </w:tr>
      <w:tr w:rsidR="00D10EE4" w:rsidRPr="00952639" w14:paraId="5BE5AC37" w14:textId="77777777">
        <w:tblPrEx>
          <w:tblCellMar>
            <w:top w:w="0" w:type="dxa"/>
            <w:bottom w:w="0" w:type="dxa"/>
          </w:tblCellMar>
        </w:tblPrEx>
        <w:tc>
          <w:tcPr>
            <w:tcW w:w="5100" w:type="dxa"/>
          </w:tcPr>
          <w:p w14:paraId="17984410" w14:textId="77777777" w:rsidR="00D10EE4" w:rsidRPr="00952639" w:rsidRDefault="00000000" w:rsidP="00952639">
            <w:pPr>
              <w:spacing w:line="360" w:lineRule="auto"/>
              <w:rPr>
                <w:sz w:val="24"/>
                <w:szCs w:val="24"/>
              </w:rPr>
            </w:pPr>
            <w:r w:rsidRPr="00952639">
              <w:rPr>
                <w:sz w:val="24"/>
                <w:szCs w:val="24"/>
              </w:rPr>
              <w:t>Income tax, National Insurance, Statutory Maternity/Sick Pay records</w:t>
            </w:r>
          </w:p>
        </w:tc>
        <w:tc>
          <w:tcPr>
            <w:tcW w:w="4250" w:type="dxa"/>
          </w:tcPr>
          <w:p w14:paraId="4777D9A7" w14:textId="77777777" w:rsidR="00D10EE4" w:rsidRPr="00952639" w:rsidRDefault="00000000" w:rsidP="00952639">
            <w:pPr>
              <w:spacing w:line="360" w:lineRule="auto"/>
              <w:rPr>
                <w:sz w:val="24"/>
                <w:szCs w:val="24"/>
              </w:rPr>
            </w:pPr>
            <w:r w:rsidRPr="00952639">
              <w:rPr>
                <w:sz w:val="24"/>
                <w:szCs w:val="24"/>
              </w:rPr>
              <w:t>3 years after the end of the tax year to which they relate</w:t>
            </w:r>
          </w:p>
        </w:tc>
      </w:tr>
    </w:tbl>
    <w:p w14:paraId="150C9DF0" w14:textId="77777777" w:rsidR="00D10EE4" w:rsidRPr="00952639" w:rsidRDefault="00000000" w:rsidP="00952639">
      <w:pPr>
        <w:spacing w:after="120" w:line="360" w:lineRule="auto"/>
        <w:rPr>
          <w:sz w:val="24"/>
          <w:szCs w:val="24"/>
        </w:rPr>
      </w:pPr>
      <w:r w:rsidRPr="00952639">
        <w:rPr>
          <w:sz w:val="24"/>
          <w:szCs w:val="24"/>
        </w:rPr>
        <w:t xml:space="preserve"> </w:t>
      </w:r>
    </w:p>
    <w:p w14:paraId="2013BF81" w14:textId="77777777" w:rsidR="00D10EE4" w:rsidRPr="00952639" w:rsidRDefault="00000000" w:rsidP="00952639">
      <w:pPr>
        <w:pBdr>
          <w:left w:val="single" w:sz="12" w:space="8" w:color="2E7D32"/>
        </w:pBdr>
        <w:spacing w:after="160" w:line="360" w:lineRule="auto"/>
        <w:rPr>
          <w:sz w:val="24"/>
          <w:szCs w:val="24"/>
        </w:rPr>
      </w:pPr>
      <w:r w:rsidRPr="00952639">
        <w:rPr>
          <w:i/>
          <w:iCs/>
          <w:color w:val="555555"/>
          <w:sz w:val="24"/>
          <w:szCs w:val="24"/>
        </w:rPr>
        <w:t>Where a child transfers to a new setting or school, their developmental, SEND and (where appropriate) safeguarding records are transferred securely with consent, in line with our Safeguarding and Child Protection Policy, rather than being retained by us for the full period shown above.</w:t>
      </w:r>
    </w:p>
    <w:p w14:paraId="30A67DFF" w14:textId="77777777" w:rsidR="00D10EE4" w:rsidRPr="00952639" w:rsidRDefault="00000000" w:rsidP="00952639">
      <w:pPr>
        <w:pStyle w:val="Heading1"/>
        <w:spacing w:line="360" w:lineRule="auto"/>
        <w:rPr>
          <w:sz w:val="24"/>
          <w:szCs w:val="24"/>
        </w:rPr>
      </w:pPr>
      <w:r w:rsidRPr="00952639">
        <w:rPr>
          <w:sz w:val="24"/>
          <w:szCs w:val="24"/>
        </w:rPr>
        <w:t>13. Photographs, Images and Online Content</w:t>
      </w:r>
    </w:p>
    <w:p w14:paraId="7E3C7A12" w14:textId="77777777" w:rsidR="00D10EE4" w:rsidRPr="00952639" w:rsidRDefault="00000000" w:rsidP="00952639">
      <w:pPr>
        <w:spacing w:after="120" w:line="360" w:lineRule="auto"/>
        <w:rPr>
          <w:sz w:val="24"/>
          <w:szCs w:val="24"/>
        </w:rPr>
      </w:pPr>
      <w:r w:rsidRPr="00952639">
        <w:rPr>
          <w:sz w:val="24"/>
          <w:szCs w:val="24"/>
        </w:rPr>
        <w:t xml:space="preserve">We only take and use photographs or video/audio recordings of children with specific, written parental consent, recorded on the signed photo/video permission form. Consent is sought </w:t>
      </w:r>
      <w:r w:rsidRPr="00952639">
        <w:rPr>
          <w:sz w:val="24"/>
          <w:szCs w:val="24"/>
        </w:rPr>
        <w:lastRenderedPageBreak/>
        <w:t>separately for: use within the child's own learning journal; use in displays within the setting; and use in marketing materials or on social media or our website. Consent for the latter two categories can be withdrawn at any time. We have regard to the ICO's Children's Code (</w:t>
      </w:r>
      <w:proofErr w:type="gramStart"/>
      <w:r w:rsidRPr="00952639">
        <w:rPr>
          <w:sz w:val="24"/>
          <w:szCs w:val="24"/>
        </w:rPr>
        <w:t>Age Appropriate</w:t>
      </w:r>
      <w:proofErr w:type="gramEnd"/>
      <w:r w:rsidRPr="00952639">
        <w:rPr>
          <w:sz w:val="24"/>
          <w:szCs w:val="24"/>
        </w:rPr>
        <w:t xml:space="preserve"> Design Code) in relation to any app, website or online service we use that processes children's data, including default privacy settings and minimising data collection to what is necessary.</w:t>
      </w:r>
    </w:p>
    <w:p w14:paraId="71240DF4" w14:textId="77777777" w:rsidR="00D10EE4" w:rsidRPr="00952639" w:rsidRDefault="00000000" w:rsidP="00952639">
      <w:pPr>
        <w:pStyle w:val="Heading1"/>
        <w:spacing w:line="360" w:lineRule="auto"/>
        <w:rPr>
          <w:sz w:val="24"/>
          <w:szCs w:val="24"/>
        </w:rPr>
      </w:pPr>
      <w:r w:rsidRPr="00952639">
        <w:rPr>
          <w:sz w:val="24"/>
          <w:szCs w:val="24"/>
        </w:rPr>
        <w:t>14. Data Breaches</w:t>
      </w:r>
    </w:p>
    <w:p w14:paraId="0F384EF1" w14:textId="77777777" w:rsidR="00D10EE4" w:rsidRPr="00952639" w:rsidRDefault="00000000" w:rsidP="00952639">
      <w:pPr>
        <w:spacing w:after="120" w:line="360" w:lineRule="auto"/>
        <w:rPr>
          <w:sz w:val="24"/>
          <w:szCs w:val="24"/>
        </w:rPr>
      </w:pPr>
      <w:r w:rsidRPr="00952639">
        <w:rPr>
          <w:sz w:val="24"/>
          <w:szCs w:val="24"/>
        </w:rPr>
        <w:t>Any suspected or actual data breach (for example, a lost device, a record sent to the wrong recipient, or unauthorised access) must be reported immediately to the Data Protection Lead, who will:</w:t>
      </w:r>
    </w:p>
    <w:p w14:paraId="7E392C6B" w14:textId="77777777" w:rsidR="00D10EE4" w:rsidRPr="00952639" w:rsidRDefault="00000000" w:rsidP="00952639">
      <w:pPr>
        <w:pStyle w:val="ListParagraph"/>
        <w:numPr>
          <w:ilvl w:val="0"/>
          <w:numId w:val="2"/>
        </w:numPr>
        <w:spacing w:after="60" w:line="360" w:lineRule="auto"/>
        <w:rPr>
          <w:sz w:val="24"/>
          <w:szCs w:val="24"/>
        </w:rPr>
      </w:pPr>
      <w:r w:rsidRPr="00952639">
        <w:rPr>
          <w:sz w:val="24"/>
          <w:szCs w:val="24"/>
        </w:rPr>
        <w:t>record the breach, its cause, and the data and individuals affected;</w:t>
      </w:r>
    </w:p>
    <w:p w14:paraId="7269FFE7" w14:textId="77777777" w:rsidR="00D10EE4" w:rsidRPr="00952639" w:rsidRDefault="00000000" w:rsidP="00952639">
      <w:pPr>
        <w:pStyle w:val="ListParagraph"/>
        <w:numPr>
          <w:ilvl w:val="0"/>
          <w:numId w:val="2"/>
        </w:numPr>
        <w:spacing w:after="60" w:line="360" w:lineRule="auto"/>
        <w:rPr>
          <w:sz w:val="24"/>
          <w:szCs w:val="24"/>
        </w:rPr>
      </w:pPr>
      <w:r w:rsidRPr="00952639">
        <w:rPr>
          <w:sz w:val="24"/>
          <w:szCs w:val="24"/>
        </w:rPr>
        <w:t>assess the risk to the rights and freedoms of the individuals concerned;</w:t>
      </w:r>
    </w:p>
    <w:p w14:paraId="678B24A5" w14:textId="77777777" w:rsidR="00D10EE4" w:rsidRPr="00952639" w:rsidRDefault="00000000" w:rsidP="00952639">
      <w:pPr>
        <w:pStyle w:val="ListParagraph"/>
        <w:numPr>
          <w:ilvl w:val="0"/>
          <w:numId w:val="2"/>
        </w:numPr>
        <w:spacing w:after="60" w:line="360" w:lineRule="auto"/>
        <w:rPr>
          <w:sz w:val="24"/>
          <w:szCs w:val="24"/>
        </w:rPr>
      </w:pPr>
      <w:r w:rsidRPr="00952639">
        <w:rPr>
          <w:sz w:val="24"/>
          <w:szCs w:val="24"/>
        </w:rPr>
        <w:t>where the breach is likely to result in a risk to individuals, report it to the ICO within 72 hours of becoming aware of it; and</w:t>
      </w:r>
    </w:p>
    <w:p w14:paraId="6009C527" w14:textId="77777777" w:rsidR="00D10EE4" w:rsidRPr="00952639" w:rsidRDefault="00000000" w:rsidP="00952639">
      <w:pPr>
        <w:pStyle w:val="ListParagraph"/>
        <w:numPr>
          <w:ilvl w:val="0"/>
          <w:numId w:val="2"/>
        </w:numPr>
        <w:spacing w:after="60" w:line="360" w:lineRule="auto"/>
        <w:rPr>
          <w:sz w:val="24"/>
          <w:szCs w:val="24"/>
        </w:rPr>
      </w:pPr>
      <w:r w:rsidRPr="00952639">
        <w:rPr>
          <w:sz w:val="24"/>
          <w:szCs w:val="24"/>
        </w:rPr>
        <w:t>where the breach is likely to result in a high risk to individuals, inform the affected individuals without undue delay.</w:t>
      </w:r>
    </w:p>
    <w:p w14:paraId="71DD42A1" w14:textId="77777777" w:rsidR="00D10EE4" w:rsidRPr="00952639" w:rsidRDefault="00000000" w:rsidP="00952639">
      <w:pPr>
        <w:spacing w:after="120" w:line="360" w:lineRule="auto"/>
        <w:rPr>
          <w:sz w:val="24"/>
          <w:szCs w:val="24"/>
        </w:rPr>
      </w:pPr>
      <w:r w:rsidRPr="00952639">
        <w:rPr>
          <w:sz w:val="24"/>
          <w:szCs w:val="24"/>
        </w:rPr>
        <w:t>All breaches, whether reportable to the ICO or not, are logged internally and reviewed to identify and address any underlying cause.</w:t>
      </w:r>
    </w:p>
    <w:p w14:paraId="5052160B" w14:textId="77777777" w:rsidR="00D10EE4" w:rsidRPr="00952639" w:rsidRDefault="00000000" w:rsidP="00952639">
      <w:pPr>
        <w:pStyle w:val="Heading1"/>
        <w:spacing w:line="360" w:lineRule="auto"/>
        <w:rPr>
          <w:sz w:val="24"/>
          <w:szCs w:val="24"/>
        </w:rPr>
      </w:pPr>
      <w:r w:rsidRPr="00952639">
        <w:rPr>
          <w:sz w:val="24"/>
          <w:szCs w:val="24"/>
        </w:rPr>
        <w:t>15. Complaints</w:t>
      </w:r>
    </w:p>
    <w:p w14:paraId="78249210" w14:textId="77777777" w:rsidR="00D10EE4" w:rsidRPr="00952639" w:rsidRDefault="00000000" w:rsidP="00952639">
      <w:pPr>
        <w:spacing w:after="120" w:line="360" w:lineRule="auto"/>
        <w:rPr>
          <w:sz w:val="24"/>
          <w:szCs w:val="24"/>
        </w:rPr>
      </w:pPr>
      <w:r w:rsidRPr="00952639">
        <w:rPr>
          <w:sz w:val="24"/>
          <w:szCs w:val="24"/>
        </w:rPr>
        <w:t>Anyone who is unhappy with how we have handled their personal data can raise this with the Data Protection Lead in the first instance, using our internal complaints process, in line with the Data (Use and Access) Act 2025's requirement for organisations to provide an accessible means of raising data protection complaints and to respond within a reasonable period. If they remain unhappy, they can complain to the Information Commissioner's Office at ico.org.uk or on 0303 123 1113.</w:t>
      </w:r>
    </w:p>
    <w:p w14:paraId="2E04697F" w14:textId="77777777" w:rsidR="00D10EE4" w:rsidRPr="00952639" w:rsidRDefault="00000000" w:rsidP="00952639">
      <w:pPr>
        <w:pStyle w:val="Heading1"/>
        <w:spacing w:line="360" w:lineRule="auto"/>
        <w:rPr>
          <w:sz w:val="24"/>
          <w:szCs w:val="24"/>
        </w:rPr>
      </w:pPr>
      <w:r w:rsidRPr="00952639">
        <w:rPr>
          <w:sz w:val="24"/>
          <w:szCs w:val="24"/>
        </w:rPr>
        <w:t>16. Review</w:t>
      </w:r>
    </w:p>
    <w:p w14:paraId="7A500660" w14:textId="77777777" w:rsidR="00D10EE4" w:rsidRPr="00952639" w:rsidRDefault="00000000" w:rsidP="00952639">
      <w:pPr>
        <w:spacing w:after="120" w:line="360" w:lineRule="auto"/>
        <w:rPr>
          <w:sz w:val="24"/>
          <w:szCs w:val="24"/>
        </w:rPr>
      </w:pPr>
      <w:r w:rsidRPr="00952639">
        <w:rPr>
          <w:sz w:val="24"/>
          <w:szCs w:val="24"/>
        </w:rPr>
        <w:t xml:space="preserve">This policy is reviewed at least annually, and sooner where there is a change in data protection law or </w:t>
      </w:r>
      <w:proofErr w:type="gramStart"/>
      <w:r w:rsidRPr="00952639">
        <w:rPr>
          <w:sz w:val="24"/>
          <w:szCs w:val="24"/>
        </w:rPr>
        <w:t>guidance, or</w:t>
      </w:r>
      <w:proofErr w:type="gramEnd"/>
      <w:r w:rsidRPr="00952639">
        <w:rPr>
          <w:sz w:val="24"/>
          <w:szCs w:val="24"/>
        </w:rPr>
        <w:t xml:space="preserve"> following any data breach or significant change in how we process personal data. It should be read alongside our Safeguarding and Child Protection Policy, Staffing and Safer Recruitment Policy, Online Safety Policy, and Photography and Image Use Policy.</w:t>
      </w:r>
    </w:p>
    <w:p w14:paraId="6B117786" w14:textId="77777777" w:rsidR="00D10EE4" w:rsidRPr="00952639" w:rsidRDefault="00000000" w:rsidP="00952639">
      <w:pPr>
        <w:spacing w:after="120" w:line="360" w:lineRule="auto"/>
        <w:rPr>
          <w:sz w:val="24"/>
          <w:szCs w:val="24"/>
        </w:rPr>
      </w:pPr>
      <w:r w:rsidRPr="00952639">
        <w:rPr>
          <w:i/>
          <w:iCs/>
          <w:sz w:val="24"/>
          <w:szCs w:val="24"/>
        </w:rPr>
        <w:lastRenderedPageBreak/>
        <w:t>Policy reviewed and reissued: 2026. Next scheduled review: 2027, or sooner if the law or guidance changes.</w:t>
      </w:r>
    </w:p>
    <w:p w14:paraId="18234A31" w14:textId="77777777" w:rsidR="00D10EE4" w:rsidRPr="00952639" w:rsidRDefault="00000000" w:rsidP="00952639">
      <w:pPr>
        <w:spacing w:line="360" w:lineRule="auto"/>
        <w:rPr>
          <w:sz w:val="24"/>
          <w:szCs w:val="24"/>
        </w:rPr>
      </w:pPr>
      <w:r w:rsidRPr="00952639">
        <w:rPr>
          <w:sz w:val="24"/>
          <w:szCs w:val="24"/>
        </w:rPr>
        <w:br w:type="page"/>
      </w:r>
    </w:p>
    <w:p w14:paraId="1CE1ECAE" w14:textId="77777777" w:rsidR="00D10EE4" w:rsidRPr="00952639" w:rsidRDefault="00000000" w:rsidP="00952639">
      <w:pPr>
        <w:pStyle w:val="Heading1"/>
        <w:spacing w:line="360" w:lineRule="auto"/>
        <w:rPr>
          <w:sz w:val="24"/>
          <w:szCs w:val="24"/>
        </w:rPr>
      </w:pPr>
      <w:r w:rsidRPr="00952639">
        <w:rPr>
          <w:sz w:val="24"/>
          <w:szCs w:val="24"/>
        </w:rPr>
        <w:lastRenderedPageBreak/>
        <w:t>Appendix A — Data Protection Leads</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75"/>
        <w:gridCol w:w="4675"/>
      </w:tblGrid>
      <w:tr w:rsidR="00D10EE4" w:rsidRPr="00952639" w14:paraId="3318D45E" w14:textId="77777777">
        <w:tblPrEx>
          <w:tblCellMar>
            <w:top w:w="0" w:type="dxa"/>
            <w:bottom w:w="0" w:type="dxa"/>
          </w:tblCellMar>
        </w:tblPrEx>
        <w:tc>
          <w:tcPr>
            <w:tcW w:w="4675" w:type="dxa"/>
            <w:shd w:val="clear" w:color="auto" w:fill="EAF3EA"/>
          </w:tcPr>
          <w:p w14:paraId="22418F80" w14:textId="77777777" w:rsidR="00D10EE4" w:rsidRPr="00952639" w:rsidRDefault="00000000" w:rsidP="00952639">
            <w:pPr>
              <w:spacing w:line="360" w:lineRule="auto"/>
              <w:rPr>
                <w:sz w:val="24"/>
                <w:szCs w:val="24"/>
              </w:rPr>
            </w:pPr>
            <w:r w:rsidRPr="00952639">
              <w:rPr>
                <w:b/>
                <w:bCs/>
                <w:sz w:val="24"/>
                <w:szCs w:val="24"/>
              </w:rPr>
              <w:t>Setting</w:t>
            </w:r>
          </w:p>
        </w:tc>
        <w:tc>
          <w:tcPr>
            <w:tcW w:w="4675" w:type="dxa"/>
            <w:shd w:val="clear" w:color="auto" w:fill="EAF3EA"/>
          </w:tcPr>
          <w:p w14:paraId="482AF57F" w14:textId="77777777" w:rsidR="00D10EE4" w:rsidRPr="00952639" w:rsidRDefault="00000000" w:rsidP="00952639">
            <w:pPr>
              <w:spacing w:line="360" w:lineRule="auto"/>
              <w:rPr>
                <w:sz w:val="24"/>
                <w:szCs w:val="24"/>
              </w:rPr>
            </w:pPr>
            <w:r w:rsidRPr="00952639">
              <w:rPr>
                <w:b/>
                <w:bCs/>
                <w:sz w:val="24"/>
                <w:szCs w:val="24"/>
              </w:rPr>
              <w:t>Data Protection Lead</w:t>
            </w:r>
          </w:p>
        </w:tc>
      </w:tr>
      <w:tr w:rsidR="00D10EE4" w:rsidRPr="00952639" w14:paraId="0FE9E2F2" w14:textId="77777777">
        <w:tblPrEx>
          <w:tblCellMar>
            <w:top w:w="0" w:type="dxa"/>
            <w:bottom w:w="0" w:type="dxa"/>
          </w:tblCellMar>
        </w:tblPrEx>
        <w:tc>
          <w:tcPr>
            <w:tcW w:w="4675" w:type="dxa"/>
          </w:tcPr>
          <w:p w14:paraId="5A97DBB6" w14:textId="77777777" w:rsidR="00D10EE4" w:rsidRPr="00952639" w:rsidRDefault="00000000" w:rsidP="00952639">
            <w:pPr>
              <w:spacing w:line="360" w:lineRule="auto"/>
              <w:rPr>
                <w:sz w:val="24"/>
                <w:szCs w:val="24"/>
              </w:rPr>
            </w:pPr>
            <w:r w:rsidRPr="00952639">
              <w:rPr>
                <w:sz w:val="24"/>
                <w:szCs w:val="24"/>
              </w:rPr>
              <w:t>Farrington</w:t>
            </w:r>
          </w:p>
        </w:tc>
        <w:tc>
          <w:tcPr>
            <w:tcW w:w="4675" w:type="dxa"/>
          </w:tcPr>
          <w:p w14:paraId="0ED4AC7D" w14:textId="77777777" w:rsidR="00D10EE4" w:rsidRPr="00952639" w:rsidRDefault="00000000" w:rsidP="00952639">
            <w:pPr>
              <w:spacing w:line="360" w:lineRule="auto"/>
              <w:rPr>
                <w:sz w:val="24"/>
                <w:szCs w:val="24"/>
              </w:rPr>
            </w:pPr>
            <w:r w:rsidRPr="00952639">
              <w:rPr>
                <w:sz w:val="24"/>
                <w:szCs w:val="24"/>
              </w:rPr>
              <w:t>Setting Manager</w:t>
            </w:r>
          </w:p>
        </w:tc>
      </w:tr>
      <w:tr w:rsidR="00D10EE4" w:rsidRPr="00952639" w14:paraId="44BFF48A" w14:textId="77777777">
        <w:tblPrEx>
          <w:tblCellMar>
            <w:top w:w="0" w:type="dxa"/>
            <w:bottom w:w="0" w:type="dxa"/>
          </w:tblCellMar>
        </w:tblPrEx>
        <w:tc>
          <w:tcPr>
            <w:tcW w:w="4675" w:type="dxa"/>
          </w:tcPr>
          <w:p w14:paraId="1AB425D9" w14:textId="77777777" w:rsidR="00D10EE4" w:rsidRPr="00952639" w:rsidRDefault="00000000" w:rsidP="00952639">
            <w:pPr>
              <w:spacing w:line="360" w:lineRule="auto"/>
              <w:rPr>
                <w:sz w:val="24"/>
                <w:szCs w:val="24"/>
              </w:rPr>
            </w:pPr>
            <w:r w:rsidRPr="00952639">
              <w:rPr>
                <w:sz w:val="24"/>
                <w:szCs w:val="24"/>
              </w:rPr>
              <w:t>Paulton</w:t>
            </w:r>
          </w:p>
        </w:tc>
        <w:tc>
          <w:tcPr>
            <w:tcW w:w="4675" w:type="dxa"/>
          </w:tcPr>
          <w:p w14:paraId="0C1CB7B3" w14:textId="77777777" w:rsidR="00D10EE4" w:rsidRPr="00952639" w:rsidRDefault="00000000" w:rsidP="00952639">
            <w:pPr>
              <w:spacing w:line="360" w:lineRule="auto"/>
              <w:rPr>
                <w:sz w:val="24"/>
                <w:szCs w:val="24"/>
              </w:rPr>
            </w:pPr>
            <w:r w:rsidRPr="00952639">
              <w:rPr>
                <w:sz w:val="24"/>
                <w:szCs w:val="24"/>
              </w:rPr>
              <w:t>Setting Manager</w:t>
            </w:r>
          </w:p>
        </w:tc>
      </w:tr>
    </w:tbl>
    <w:p w14:paraId="131539E9" w14:textId="77777777" w:rsidR="00D10EE4" w:rsidRPr="00952639" w:rsidRDefault="00000000" w:rsidP="00952639">
      <w:pPr>
        <w:spacing w:after="120" w:line="360" w:lineRule="auto"/>
        <w:rPr>
          <w:sz w:val="24"/>
          <w:szCs w:val="24"/>
        </w:rPr>
      </w:pPr>
      <w:r w:rsidRPr="00952639">
        <w:rPr>
          <w:sz w:val="24"/>
          <w:szCs w:val="24"/>
        </w:rPr>
        <w:t xml:space="preserve"> </w:t>
      </w:r>
    </w:p>
    <w:p w14:paraId="305B6913" w14:textId="77777777" w:rsidR="00D10EE4" w:rsidRPr="00952639" w:rsidRDefault="00000000" w:rsidP="00952639">
      <w:pPr>
        <w:spacing w:after="120" w:line="360" w:lineRule="auto"/>
        <w:rPr>
          <w:sz w:val="24"/>
          <w:szCs w:val="24"/>
        </w:rPr>
      </w:pPr>
      <w:r w:rsidRPr="00952639">
        <w:rPr>
          <w:sz w:val="24"/>
          <w:szCs w:val="24"/>
        </w:rPr>
        <w:t>ICO registration number: [insert]. ICO contact: ico.org.uk / 0303 123 1113.</w:t>
      </w:r>
    </w:p>
    <w:p w14:paraId="3DDAD80B" w14:textId="77777777" w:rsidR="00D10EE4" w:rsidRPr="00952639" w:rsidRDefault="00000000" w:rsidP="00952639">
      <w:pPr>
        <w:pStyle w:val="Heading1"/>
        <w:spacing w:line="360" w:lineRule="auto"/>
        <w:rPr>
          <w:sz w:val="24"/>
          <w:szCs w:val="24"/>
        </w:rPr>
      </w:pPr>
      <w:r w:rsidRPr="00952639">
        <w:rPr>
          <w:sz w:val="24"/>
          <w:szCs w:val="24"/>
        </w:rPr>
        <w:t>Appendix B — Related Policies</w:t>
      </w:r>
    </w:p>
    <w:p w14:paraId="0F9EE52E" w14:textId="77777777" w:rsidR="00D10EE4" w:rsidRPr="00952639" w:rsidRDefault="00000000" w:rsidP="00952639">
      <w:pPr>
        <w:pStyle w:val="ListParagraph"/>
        <w:numPr>
          <w:ilvl w:val="0"/>
          <w:numId w:val="2"/>
        </w:numPr>
        <w:spacing w:after="60" w:line="360" w:lineRule="auto"/>
        <w:rPr>
          <w:sz w:val="24"/>
          <w:szCs w:val="24"/>
        </w:rPr>
      </w:pPr>
      <w:r w:rsidRPr="00952639">
        <w:rPr>
          <w:sz w:val="24"/>
          <w:szCs w:val="24"/>
        </w:rPr>
        <w:t>Safeguarding and Child Protection Policy</w:t>
      </w:r>
    </w:p>
    <w:p w14:paraId="5DCADE9D" w14:textId="77777777" w:rsidR="00D10EE4" w:rsidRPr="00952639" w:rsidRDefault="00000000" w:rsidP="00952639">
      <w:pPr>
        <w:pStyle w:val="ListParagraph"/>
        <w:numPr>
          <w:ilvl w:val="0"/>
          <w:numId w:val="2"/>
        </w:numPr>
        <w:spacing w:after="60" w:line="360" w:lineRule="auto"/>
        <w:rPr>
          <w:sz w:val="24"/>
          <w:szCs w:val="24"/>
        </w:rPr>
      </w:pPr>
      <w:r w:rsidRPr="00952639">
        <w:rPr>
          <w:sz w:val="24"/>
          <w:szCs w:val="24"/>
        </w:rPr>
        <w:t>Staffing and Safer Recruitment Policy</w:t>
      </w:r>
    </w:p>
    <w:p w14:paraId="4ACB231F" w14:textId="77777777" w:rsidR="00D10EE4" w:rsidRPr="00952639" w:rsidRDefault="00000000" w:rsidP="00952639">
      <w:pPr>
        <w:pStyle w:val="ListParagraph"/>
        <w:numPr>
          <w:ilvl w:val="0"/>
          <w:numId w:val="2"/>
        </w:numPr>
        <w:spacing w:after="60" w:line="360" w:lineRule="auto"/>
        <w:rPr>
          <w:sz w:val="24"/>
          <w:szCs w:val="24"/>
        </w:rPr>
      </w:pPr>
      <w:r w:rsidRPr="00952639">
        <w:rPr>
          <w:sz w:val="24"/>
          <w:szCs w:val="24"/>
        </w:rPr>
        <w:t>Online Safety and Mobile Phone/Camera Use Policy</w:t>
      </w:r>
    </w:p>
    <w:p w14:paraId="6E0F404A" w14:textId="77777777" w:rsidR="00D10EE4" w:rsidRPr="00952639" w:rsidRDefault="00000000" w:rsidP="00952639">
      <w:pPr>
        <w:pStyle w:val="ListParagraph"/>
        <w:numPr>
          <w:ilvl w:val="0"/>
          <w:numId w:val="2"/>
        </w:numPr>
        <w:spacing w:after="60" w:line="360" w:lineRule="auto"/>
        <w:rPr>
          <w:sz w:val="24"/>
          <w:szCs w:val="24"/>
        </w:rPr>
      </w:pPr>
      <w:r w:rsidRPr="00952639">
        <w:rPr>
          <w:sz w:val="24"/>
          <w:szCs w:val="24"/>
        </w:rPr>
        <w:t>Photography and Image Use Policy</w:t>
      </w:r>
    </w:p>
    <w:p w14:paraId="5A224387" w14:textId="77777777" w:rsidR="00D10EE4" w:rsidRPr="00952639" w:rsidRDefault="00000000" w:rsidP="00952639">
      <w:pPr>
        <w:pStyle w:val="ListParagraph"/>
        <w:numPr>
          <w:ilvl w:val="0"/>
          <w:numId w:val="2"/>
        </w:numPr>
        <w:spacing w:after="60" w:line="360" w:lineRule="auto"/>
        <w:rPr>
          <w:sz w:val="24"/>
          <w:szCs w:val="24"/>
        </w:rPr>
      </w:pPr>
      <w:r w:rsidRPr="00952639">
        <w:rPr>
          <w:sz w:val="24"/>
          <w:szCs w:val="24"/>
        </w:rPr>
        <w:t>Complaints Policy</w:t>
      </w:r>
    </w:p>
    <w:p w14:paraId="6F857A91" w14:textId="3ED71468" w:rsidR="00D10EE4" w:rsidRPr="00952639" w:rsidRDefault="00D10EE4" w:rsidP="00952639">
      <w:pPr>
        <w:pStyle w:val="ListParagraph"/>
        <w:spacing w:after="60" w:line="360" w:lineRule="auto"/>
        <w:ind w:left="504"/>
        <w:rPr>
          <w:sz w:val="24"/>
          <w:szCs w:val="24"/>
        </w:rPr>
      </w:pPr>
    </w:p>
    <w:sectPr w:rsidR="00D10EE4" w:rsidRPr="00952639">
      <w:pgSz w:w="11906" w:h="16838"/>
      <w:pgMar w:top="1000" w:right="1100" w:bottom="1000" w:left="11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D21639"/>
    <w:multiLevelType w:val="hybridMultilevel"/>
    <w:tmpl w:val="994A2536"/>
    <w:lvl w:ilvl="0" w:tplc="F6E8EAD6">
      <w:start w:val="1"/>
      <w:numFmt w:val="bullet"/>
      <w:lvlText w:val="●"/>
      <w:lvlJc w:val="left"/>
      <w:pPr>
        <w:ind w:left="720" w:hanging="360"/>
      </w:pPr>
    </w:lvl>
    <w:lvl w:ilvl="1" w:tplc="B040212C">
      <w:start w:val="1"/>
      <w:numFmt w:val="bullet"/>
      <w:lvlText w:val="○"/>
      <w:lvlJc w:val="left"/>
      <w:pPr>
        <w:ind w:left="1440" w:hanging="360"/>
      </w:pPr>
    </w:lvl>
    <w:lvl w:ilvl="2" w:tplc="196A454A">
      <w:start w:val="1"/>
      <w:numFmt w:val="bullet"/>
      <w:lvlText w:val="■"/>
      <w:lvlJc w:val="left"/>
      <w:pPr>
        <w:ind w:left="2160" w:hanging="360"/>
      </w:pPr>
    </w:lvl>
    <w:lvl w:ilvl="3" w:tplc="7AD6D13A">
      <w:start w:val="1"/>
      <w:numFmt w:val="bullet"/>
      <w:lvlText w:val="●"/>
      <w:lvlJc w:val="left"/>
      <w:pPr>
        <w:ind w:left="2880" w:hanging="360"/>
      </w:pPr>
    </w:lvl>
    <w:lvl w:ilvl="4" w:tplc="2BB8B976">
      <w:start w:val="1"/>
      <w:numFmt w:val="bullet"/>
      <w:lvlText w:val="○"/>
      <w:lvlJc w:val="left"/>
      <w:pPr>
        <w:ind w:left="3600" w:hanging="360"/>
      </w:pPr>
    </w:lvl>
    <w:lvl w:ilvl="5" w:tplc="5F0E0D88">
      <w:start w:val="1"/>
      <w:numFmt w:val="bullet"/>
      <w:lvlText w:val="■"/>
      <w:lvlJc w:val="left"/>
      <w:pPr>
        <w:ind w:left="4320" w:hanging="360"/>
      </w:pPr>
    </w:lvl>
    <w:lvl w:ilvl="6" w:tplc="84623C50">
      <w:start w:val="1"/>
      <w:numFmt w:val="bullet"/>
      <w:lvlText w:val="●"/>
      <w:lvlJc w:val="left"/>
      <w:pPr>
        <w:ind w:left="5040" w:hanging="360"/>
      </w:pPr>
    </w:lvl>
    <w:lvl w:ilvl="7" w:tplc="450668FE">
      <w:start w:val="1"/>
      <w:numFmt w:val="bullet"/>
      <w:lvlText w:val="●"/>
      <w:lvlJc w:val="left"/>
      <w:pPr>
        <w:ind w:left="5760" w:hanging="360"/>
      </w:pPr>
    </w:lvl>
    <w:lvl w:ilvl="8" w:tplc="71AE8416">
      <w:start w:val="1"/>
      <w:numFmt w:val="bullet"/>
      <w:lvlText w:val="●"/>
      <w:lvlJc w:val="left"/>
      <w:pPr>
        <w:ind w:left="6480" w:hanging="360"/>
      </w:pPr>
    </w:lvl>
  </w:abstractNum>
  <w:abstractNum w:abstractNumId="1" w15:restartNumberingAfterBreak="0">
    <w:nsid w:val="3023640C"/>
    <w:multiLevelType w:val="hybridMultilevel"/>
    <w:tmpl w:val="D610B7CC"/>
    <w:lvl w:ilvl="0" w:tplc="7E0C1578">
      <w:start w:val="1"/>
      <w:numFmt w:val="bullet"/>
      <w:lvlText w:val="•"/>
      <w:lvlJc w:val="left"/>
      <w:pPr>
        <w:ind w:left="504" w:hanging="288"/>
      </w:pPr>
    </w:lvl>
    <w:lvl w:ilvl="1" w:tplc="187CD250">
      <w:start w:val="1"/>
      <w:numFmt w:val="bullet"/>
      <w:lvlText w:val="◦"/>
      <w:lvlJc w:val="left"/>
      <w:pPr>
        <w:ind w:left="1008" w:hanging="288"/>
      </w:pPr>
    </w:lvl>
    <w:lvl w:ilvl="2" w:tplc="04A0EB92">
      <w:numFmt w:val="decimal"/>
      <w:lvlText w:val=""/>
      <w:lvlJc w:val="left"/>
    </w:lvl>
    <w:lvl w:ilvl="3" w:tplc="C0F274C4">
      <w:numFmt w:val="decimal"/>
      <w:lvlText w:val=""/>
      <w:lvlJc w:val="left"/>
    </w:lvl>
    <w:lvl w:ilvl="4" w:tplc="F0FCB986">
      <w:numFmt w:val="decimal"/>
      <w:lvlText w:val=""/>
      <w:lvlJc w:val="left"/>
    </w:lvl>
    <w:lvl w:ilvl="5" w:tplc="BFA81294">
      <w:numFmt w:val="decimal"/>
      <w:lvlText w:val=""/>
      <w:lvlJc w:val="left"/>
    </w:lvl>
    <w:lvl w:ilvl="6" w:tplc="0CF80314">
      <w:numFmt w:val="decimal"/>
      <w:lvlText w:val=""/>
      <w:lvlJc w:val="left"/>
    </w:lvl>
    <w:lvl w:ilvl="7" w:tplc="8C1C855A">
      <w:numFmt w:val="decimal"/>
      <w:lvlText w:val=""/>
      <w:lvlJc w:val="left"/>
    </w:lvl>
    <w:lvl w:ilvl="8" w:tplc="771A9B6A">
      <w:numFmt w:val="decimal"/>
      <w:lvlText w:val=""/>
      <w:lvlJc w:val="left"/>
    </w:lvl>
  </w:abstractNum>
  <w:num w:numId="1" w16cid:durableId="1577591499">
    <w:abstractNumId w:val="0"/>
    <w:lvlOverride w:ilvl="0">
      <w:startOverride w:val="1"/>
    </w:lvlOverride>
  </w:num>
  <w:num w:numId="2" w16cid:durableId="946543221">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EE4"/>
    <w:rsid w:val="000E2883"/>
    <w:rsid w:val="006562E0"/>
    <w:rsid w:val="00952639"/>
    <w:rsid w:val="00D10EE4"/>
    <w:rsid w:val="00E25B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35264"/>
  <w15:docId w15:val="{12CF0EEC-F479-4F45-82C9-F28FE85A0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1B1B1B"/>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pBdr>
        <w:bottom w:val="single" w:sz="6" w:space="4" w:color="2E7D32"/>
      </w:pBdr>
      <w:spacing w:before="280" w:after="140"/>
      <w:outlineLvl w:val="0"/>
    </w:pPr>
    <w:rPr>
      <w:b/>
      <w:bCs/>
      <w:color w:val="2E7D32"/>
      <w:sz w:val="30"/>
      <w:szCs w:val="30"/>
    </w:rPr>
  </w:style>
  <w:style w:type="paragraph" w:styleId="Heading2">
    <w:name w:val="heading 2"/>
    <w:uiPriority w:val="9"/>
    <w:unhideWhenUsed/>
    <w:qFormat/>
    <w:pPr>
      <w:spacing w:before="220" w:after="100"/>
      <w:outlineLvl w:val="1"/>
    </w:pPr>
    <w:rPr>
      <w:b/>
      <w:bCs/>
      <w:color w:val="1B5E20"/>
      <w:sz w:val="24"/>
      <w:szCs w:val="24"/>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11</Pages>
  <Words>2746</Words>
  <Characters>15570</Characters>
  <Application>Microsoft Office Word</Application>
  <DocSecurity>0</DocSecurity>
  <Lines>268</Lines>
  <Paragraphs>177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Kate Wilson</cp:lastModifiedBy>
  <cp:revision>3</cp:revision>
  <dcterms:created xsi:type="dcterms:W3CDTF">2026-08-15T16:22:00Z</dcterms:created>
  <dcterms:modified xsi:type="dcterms:W3CDTF">2026-08-15T16:23:00Z</dcterms:modified>
</cp:coreProperties>
</file>